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63A61" w14:textId="77777777" w:rsidR="004F08C0" w:rsidRPr="00675744" w:rsidRDefault="004F08C0" w:rsidP="00C33040">
      <w:pPr>
        <w:ind w:left="72" w:right="1557" w:hanging="248"/>
        <w:jc w:val="center"/>
        <w:rPr>
          <w:rFonts w:ascii="Arial" w:eastAsia="Times" w:hAnsi="Arial" w:cs="Arial"/>
          <w:b/>
          <w:bCs/>
          <w:color w:val="000000" w:themeColor="text1"/>
          <w:sz w:val="22"/>
          <w:szCs w:val="22"/>
        </w:rPr>
      </w:pPr>
      <w:r w:rsidRPr="00675744">
        <w:rPr>
          <w:rFonts w:ascii="Arial" w:hAnsi="Arial" w:cs="Arial"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58752" behindDoc="1" locked="0" layoutInCell="1" allowOverlap="1" wp14:anchorId="4AD56A39" wp14:editId="7BAB5F3F">
            <wp:simplePos x="0" y="0"/>
            <wp:positionH relativeFrom="page">
              <wp:posOffset>381000</wp:posOffset>
            </wp:positionH>
            <wp:positionV relativeFrom="page">
              <wp:posOffset>251460</wp:posOffset>
            </wp:positionV>
            <wp:extent cx="1257300" cy="670560"/>
            <wp:effectExtent l="0" t="0" r="0" b="0"/>
            <wp:wrapSquare wrapText="bothSides"/>
            <wp:docPr id="2" name="Obraz 2" descr="pap_firmowy_logo_300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pap_firmowy_logo_300dpi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77" t="19415" r="18462" b="14873"/>
                    <a:stretch/>
                  </pic:blipFill>
                  <pic:spPr bwMode="auto">
                    <a:xfrm>
                      <a:off x="0" y="0"/>
                      <a:ext cx="125730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6A6770" w14:textId="77777777" w:rsidR="001163B6" w:rsidRPr="00675744" w:rsidRDefault="001163B6" w:rsidP="007A7109">
      <w:pPr>
        <w:spacing w:line="300" w:lineRule="auto"/>
        <w:rPr>
          <w:rFonts w:ascii="Arial" w:hAnsi="Arial" w:cs="Arial"/>
          <w:i/>
          <w:iCs/>
          <w:color w:val="000000" w:themeColor="text1"/>
          <w:sz w:val="22"/>
          <w:szCs w:val="22"/>
        </w:rPr>
      </w:pPr>
    </w:p>
    <w:p w14:paraId="780F2979" w14:textId="77777777" w:rsidR="00047558" w:rsidRPr="00675744" w:rsidRDefault="00047558" w:rsidP="005C6792">
      <w:pPr>
        <w:jc w:val="center"/>
        <w:outlineLvl w:val="0"/>
        <w:rPr>
          <w:rFonts w:ascii="Arial" w:hAnsi="Arial" w:cs="Arial"/>
          <w:b/>
          <w:color w:val="000000" w:themeColor="text1"/>
          <w:sz w:val="22"/>
          <w:szCs w:val="22"/>
        </w:rPr>
      </w:pPr>
      <w:bookmarkStart w:id="0" w:name="_Toc332924155"/>
      <w:bookmarkStart w:id="1" w:name="_Toc351456724"/>
      <w:bookmarkStart w:id="2" w:name="_Toc351457062"/>
      <w:bookmarkStart w:id="3" w:name="_Toc351457188"/>
      <w:bookmarkStart w:id="4" w:name="_Toc352231662"/>
      <w:bookmarkStart w:id="5" w:name="_Toc354046863"/>
      <w:bookmarkStart w:id="6" w:name="_Toc366575534"/>
      <w:bookmarkStart w:id="7" w:name="_Toc366576115"/>
      <w:bookmarkStart w:id="8" w:name="_Toc366576160"/>
      <w:bookmarkStart w:id="9" w:name="_Toc378848988"/>
      <w:bookmarkStart w:id="10" w:name="_Toc378936777"/>
      <w:bookmarkStart w:id="11" w:name="_Toc385327853"/>
      <w:bookmarkStart w:id="12" w:name="_Toc416771086"/>
      <w:bookmarkStart w:id="13" w:name="_Toc417388360"/>
      <w:bookmarkStart w:id="14" w:name="_Toc417475970"/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p w14:paraId="78B6F579" w14:textId="77777777" w:rsidR="000E1089" w:rsidRPr="00675744" w:rsidRDefault="000E1089" w:rsidP="005C6792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1DF4202A" w14:textId="77777777" w:rsidR="000E1089" w:rsidRPr="00675744" w:rsidRDefault="000E1089" w:rsidP="005C6792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3982B2D1" w14:textId="77777777" w:rsidR="000E1089" w:rsidRPr="00675744" w:rsidRDefault="000E1089" w:rsidP="005C6792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6612C14F" w14:textId="77777777" w:rsidR="000E1089" w:rsidRPr="00675744" w:rsidRDefault="000E1089" w:rsidP="000E1089">
      <w:pPr>
        <w:pStyle w:val="Nagwek3"/>
        <w:rPr>
          <w:rFonts w:ascii="Arial" w:hAnsi="Arial" w:cs="Arial"/>
          <w:sz w:val="22"/>
          <w:szCs w:val="22"/>
        </w:rPr>
      </w:pPr>
    </w:p>
    <w:p w14:paraId="788ED52E" w14:textId="77777777" w:rsidR="000E1089" w:rsidRPr="00675744" w:rsidRDefault="000E1089" w:rsidP="000E1089">
      <w:pPr>
        <w:tabs>
          <w:tab w:val="left" w:pos="6663"/>
        </w:tabs>
        <w:jc w:val="center"/>
        <w:rPr>
          <w:rFonts w:ascii="Arial" w:hAnsi="Arial" w:cs="Arial"/>
          <w:b/>
          <w:sz w:val="22"/>
          <w:szCs w:val="22"/>
        </w:rPr>
      </w:pPr>
      <w:r w:rsidRPr="00675744">
        <w:rPr>
          <w:rFonts w:ascii="Arial" w:hAnsi="Arial" w:cs="Arial"/>
          <w:b/>
          <w:sz w:val="22"/>
          <w:szCs w:val="22"/>
        </w:rPr>
        <w:t>ZAMAWIAJĄCY:</w:t>
      </w:r>
    </w:p>
    <w:p w14:paraId="1A952B9E" w14:textId="77777777" w:rsidR="000E1089" w:rsidRPr="00675744" w:rsidRDefault="000E1089" w:rsidP="000E1089">
      <w:pPr>
        <w:tabs>
          <w:tab w:val="left" w:pos="6663"/>
        </w:tabs>
        <w:jc w:val="center"/>
        <w:rPr>
          <w:rFonts w:ascii="Arial" w:hAnsi="Arial" w:cs="Arial"/>
          <w:b/>
          <w:sz w:val="22"/>
          <w:szCs w:val="22"/>
        </w:rPr>
      </w:pPr>
    </w:p>
    <w:p w14:paraId="67B70112" w14:textId="3F59D8A4" w:rsidR="000E1089" w:rsidRPr="00675744" w:rsidRDefault="000E1089" w:rsidP="000E1089">
      <w:pPr>
        <w:tabs>
          <w:tab w:val="left" w:pos="6663"/>
        </w:tabs>
        <w:jc w:val="center"/>
        <w:rPr>
          <w:rFonts w:ascii="Arial" w:hAnsi="Arial" w:cs="Arial"/>
          <w:b/>
          <w:sz w:val="22"/>
          <w:szCs w:val="22"/>
        </w:rPr>
      </w:pPr>
      <w:r w:rsidRPr="00675744">
        <w:rPr>
          <w:rFonts w:ascii="Arial" w:hAnsi="Arial" w:cs="Arial"/>
          <w:b/>
          <w:sz w:val="22"/>
          <w:szCs w:val="22"/>
        </w:rPr>
        <w:t xml:space="preserve">Enea </w:t>
      </w:r>
      <w:r w:rsidR="00555330" w:rsidRPr="00675744">
        <w:rPr>
          <w:rFonts w:ascii="Arial" w:hAnsi="Arial" w:cs="Arial"/>
          <w:b/>
          <w:sz w:val="22"/>
          <w:szCs w:val="22"/>
        </w:rPr>
        <w:t>Elektrownia Połaniec</w:t>
      </w:r>
      <w:r w:rsidRPr="00675744">
        <w:rPr>
          <w:rFonts w:ascii="Arial" w:hAnsi="Arial" w:cs="Arial"/>
          <w:b/>
          <w:sz w:val="22"/>
          <w:szCs w:val="22"/>
        </w:rPr>
        <w:t xml:space="preserve"> S.A.</w:t>
      </w:r>
    </w:p>
    <w:p w14:paraId="72B103FA" w14:textId="77777777" w:rsidR="000E1089" w:rsidRPr="00675744" w:rsidRDefault="000E1089" w:rsidP="000E1089">
      <w:pPr>
        <w:tabs>
          <w:tab w:val="left" w:pos="6663"/>
        </w:tabs>
        <w:jc w:val="center"/>
        <w:rPr>
          <w:rFonts w:ascii="Arial" w:hAnsi="Arial" w:cs="Arial"/>
          <w:b/>
          <w:sz w:val="22"/>
          <w:szCs w:val="22"/>
        </w:rPr>
      </w:pPr>
      <w:r w:rsidRPr="00675744">
        <w:rPr>
          <w:rFonts w:ascii="Arial" w:hAnsi="Arial" w:cs="Arial"/>
          <w:b/>
          <w:sz w:val="22"/>
          <w:szCs w:val="22"/>
        </w:rPr>
        <w:t>Zawada 26</w:t>
      </w:r>
    </w:p>
    <w:p w14:paraId="0BF27201" w14:textId="77777777" w:rsidR="000E1089" w:rsidRPr="00675744" w:rsidRDefault="000E1089" w:rsidP="000E1089">
      <w:pPr>
        <w:tabs>
          <w:tab w:val="left" w:pos="6663"/>
        </w:tabs>
        <w:jc w:val="center"/>
        <w:rPr>
          <w:rFonts w:ascii="Arial" w:hAnsi="Arial" w:cs="Arial"/>
          <w:b/>
          <w:sz w:val="22"/>
          <w:szCs w:val="22"/>
        </w:rPr>
      </w:pPr>
      <w:r w:rsidRPr="00675744">
        <w:rPr>
          <w:rFonts w:ascii="Arial" w:hAnsi="Arial" w:cs="Arial"/>
          <w:b/>
          <w:sz w:val="22"/>
          <w:szCs w:val="22"/>
        </w:rPr>
        <w:t>28-230 Połaniec</w:t>
      </w:r>
    </w:p>
    <w:p w14:paraId="6F0C3E4B" w14:textId="77777777" w:rsidR="000E1089" w:rsidRPr="00675744" w:rsidRDefault="000E1089" w:rsidP="005C6792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43BEAA59" w14:textId="77777777" w:rsidR="000E1089" w:rsidRPr="00675744" w:rsidRDefault="000E1089" w:rsidP="005C6792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0499EFC7" w14:textId="77777777" w:rsidR="000E1089" w:rsidRPr="00675744" w:rsidRDefault="000E1089" w:rsidP="005C6792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0827AB26" w14:textId="09C5BC3C" w:rsidR="00555330" w:rsidRPr="00675744" w:rsidRDefault="00F023E1" w:rsidP="00555330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675744">
        <w:rPr>
          <w:rFonts w:ascii="Arial" w:hAnsi="Arial" w:cs="Arial"/>
          <w:b/>
          <w:sz w:val="22"/>
          <w:szCs w:val="22"/>
        </w:rPr>
        <w:t>Specy</w:t>
      </w:r>
      <w:r w:rsidR="00555330" w:rsidRPr="00675744">
        <w:rPr>
          <w:rFonts w:ascii="Arial" w:hAnsi="Arial" w:cs="Arial"/>
          <w:b/>
          <w:sz w:val="22"/>
          <w:szCs w:val="22"/>
        </w:rPr>
        <w:t>fikacja Warunków Zamówienia</w:t>
      </w:r>
    </w:p>
    <w:p w14:paraId="5C84F0EB" w14:textId="54E2496D" w:rsidR="00BA161A" w:rsidRPr="00675744" w:rsidRDefault="00BA161A" w:rsidP="00555330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675744">
        <w:rPr>
          <w:rFonts w:ascii="Arial" w:hAnsi="Arial" w:cs="Arial"/>
          <w:b/>
          <w:sz w:val="22"/>
          <w:szCs w:val="22"/>
        </w:rPr>
        <w:t>ZAKRES RZECZOWY I TECHNICZNY</w:t>
      </w:r>
    </w:p>
    <w:p w14:paraId="731B4FF8" w14:textId="77777777" w:rsidR="000E1089" w:rsidRPr="00675744" w:rsidRDefault="000E1089" w:rsidP="00991E6E">
      <w:pPr>
        <w:spacing w:after="120"/>
        <w:rPr>
          <w:rFonts w:ascii="Arial" w:hAnsi="Arial" w:cs="Arial"/>
          <w:b/>
          <w:sz w:val="22"/>
          <w:szCs w:val="22"/>
        </w:rPr>
      </w:pPr>
    </w:p>
    <w:p w14:paraId="31E6498C" w14:textId="77777777" w:rsidR="000E1089" w:rsidRPr="00675744" w:rsidRDefault="000E1089" w:rsidP="005C6792">
      <w:pPr>
        <w:jc w:val="center"/>
        <w:outlineLvl w:val="0"/>
        <w:rPr>
          <w:rFonts w:ascii="Arial" w:hAnsi="Arial" w:cs="Arial"/>
          <w:b/>
          <w:color w:val="000000" w:themeColor="text1"/>
          <w:sz w:val="22"/>
          <w:szCs w:val="22"/>
          <w:highlight w:val="yellow"/>
        </w:rPr>
      </w:pPr>
    </w:p>
    <w:p w14:paraId="227332A9" w14:textId="77777777" w:rsidR="000E1089" w:rsidRPr="00675744" w:rsidRDefault="000E1089" w:rsidP="005C6792">
      <w:pPr>
        <w:jc w:val="center"/>
        <w:outlineLvl w:val="0"/>
        <w:rPr>
          <w:rFonts w:ascii="Arial" w:hAnsi="Arial" w:cs="Arial"/>
          <w:b/>
          <w:color w:val="000000" w:themeColor="text1"/>
          <w:sz w:val="22"/>
          <w:szCs w:val="22"/>
          <w:highlight w:val="yellow"/>
        </w:rPr>
      </w:pPr>
    </w:p>
    <w:p w14:paraId="07635CF7" w14:textId="77777777" w:rsidR="005C6792" w:rsidRPr="00675744" w:rsidRDefault="005C6792" w:rsidP="005C6792">
      <w:pPr>
        <w:jc w:val="center"/>
        <w:outlineLvl w:val="0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193056B4" w14:textId="2B1AB52E" w:rsidR="002F29B4" w:rsidRPr="00675744" w:rsidRDefault="000E5CC3" w:rsidP="00804FBB">
      <w:pPr>
        <w:spacing w:before="120" w:after="120" w:line="312" w:lineRule="atLeast"/>
        <w:ind w:left="426" w:firstLine="282"/>
        <w:jc w:val="center"/>
        <w:rPr>
          <w:rFonts w:ascii="Arial" w:hAnsi="Arial" w:cs="Arial"/>
          <w:b/>
          <w:bCs/>
          <w:sz w:val="22"/>
          <w:szCs w:val="22"/>
        </w:rPr>
      </w:pPr>
      <w:r w:rsidRPr="00675744">
        <w:rPr>
          <w:rFonts w:ascii="Arial" w:hAnsi="Arial" w:cs="Arial"/>
          <w:b/>
          <w:bCs/>
          <w:sz w:val="22"/>
          <w:szCs w:val="22"/>
        </w:rPr>
        <w:t>„</w:t>
      </w:r>
      <w:r w:rsidR="00254279" w:rsidRPr="00675744">
        <w:rPr>
          <w:rFonts w:ascii="Arial" w:hAnsi="Arial" w:cs="Arial"/>
          <w:b/>
          <w:bCs/>
          <w:sz w:val="22"/>
          <w:szCs w:val="22"/>
        </w:rPr>
        <w:t>Doposażenie bloku energetycznego nr 5 w Enea Elektrownia Połaniec S. A., w nowe urządzenia czyszczące powierzchnie ścian rur parownika, w celu utrzymania komory paleniskowej kotła nr 5 w czystości</w:t>
      </w:r>
      <w:r w:rsidRPr="00675744">
        <w:rPr>
          <w:rFonts w:ascii="Arial" w:hAnsi="Arial" w:cs="Arial"/>
          <w:b/>
          <w:bCs/>
          <w:sz w:val="22"/>
          <w:szCs w:val="22"/>
        </w:rPr>
        <w:t>”</w:t>
      </w:r>
    </w:p>
    <w:p w14:paraId="2B4002C7" w14:textId="15EC5C5F" w:rsidR="00D36C76" w:rsidRPr="00675744" w:rsidRDefault="00D36C76" w:rsidP="002F29B4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51B75CEA" w14:textId="77777777" w:rsidR="005C6792" w:rsidRPr="00675744" w:rsidRDefault="005C6792" w:rsidP="00A72068">
      <w:pPr>
        <w:spacing w:line="280" w:lineRule="atLeast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54F2FCFF" w14:textId="737B0123" w:rsidR="005C6792" w:rsidRPr="00675744" w:rsidRDefault="005C6792" w:rsidP="005C6792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60697749" w14:textId="77777777" w:rsidR="00A36B49" w:rsidRPr="00675744" w:rsidRDefault="00A36B49" w:rsidP="005C6792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56D6E464" w14:textId="77777777" w:rsidR="00A36B49" w:rsidRPr="00675744" w:rsidRDefault="00A36B49" w:rsidP="005C6792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070F64A6" w14:textId="77777777" w:rsidR="00A36B49" w:rsidRPr="00675744" w:rsidRDefault="00A36B49" w:rsidP="005C6792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1224B775" w14:textId="77777777" w:rsidR="00A36B49" w:rsidRPr="00675744" w:rsidRDefault="00A36B49" w:rsidP="005C6792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55E14137" w14:textId="77777777" w:rsidR="00A36B49" w:rsidRPr="00675744" w:rsidRDefault="00A36B49" w:rsidP="005C6792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4EF018C0" w14:textId="77777777" w:rsidR="00A36B49" w:rsidRPr="00675744" w:rsidRDefault="00A36B49" w:rsidP="005C6792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4D3934F4" w14:textId="77777777" w:rsidR="00A36B49" w:rsidRPr="00675744" w:rsidRDefault="00A36B49" w:rsidP="005C6792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54863354" w14:textId="77777777" w:rsidR="00A36B49" w:rsidRPr="00675744" w:rsidRDefault="00A36B49" w:rsidP="005C6792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3B4489F8" w14:textId="77777777" w:rsidR="00A36B49" w:rsidRPr="00675744" w:rsidRDefault="00A36B49" w:rsidP="005C6792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7E6F7012" w14:textId="77777777" w:rsidR="00A36B49" w:rsidRPr="00675744" w:rsidRDefault="00A36B49" w:rsidP="005C6792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60919818" w14:textId="77777777" w:rsidR="00A36B49" w:rsidRPr="00675744" w:rsidRDefault="00A36B49" w:rsidP="005C6792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1C41B713" w14:textId="77777777" w:rsidR="00A36B49" w:rsidRPr="00675744" w:rsidRDefault="00A36B49" w:rsidP="005C6792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7EF45B1A" w14:textId="77777777" w:rsidR="00A36B49" w:rsidRPr="00675744" w:rsidRDefault="00A36B49" w:rsidP="005C6792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690CDB9C" w14:textId="77777777" w:rsidR="00A36B49" w:rsidRPr="00675744" w:rsidRDefault="00A36B49" w:rsidP="005C6792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371C67B5" w14:textId="77777777" w:rsidR="00A36B49" w:rsidRPr="00675744" w:rsidRDefault="00A36B49" w:rsidP="005C6792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7F559D1C" w14:textId="77777777" w:rsidR="00A36B49" w:rsidRPr="00675744" w:rsidRDefault="00A36B49" w:rsidP="005C6792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4F3B2B61" w14:textId="77777777" w:rsidR="00A36B49" w:rsidRPr="00675744" w:rsidRDefault="00A36B49" w:rsidP="005C6792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01720234" w14:textId="77777777" w:rsidR="00A36B49" w:rsidRPr="00675744" w:rsidRDefault="00A36B49" w:rsidP="005C6792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491B95DD" w14:textId="77777777" w:rsidR="00A36B49" w:rsidRPr="00675744" w:rsidRDefault="00A36B49" w:rsidP="005C6792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3C562129" w14:textId="77777777" w:rsidR="00A36B49" w:rsidRPr="00675744" w:rsidRDefault="00A36B49" w:rsidP="005C6792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08E0B38F" w14:textId="77777777" w:rsidR="00954612" w:rsidRPr="00675744" w:rsidRDefault="00954612" w:rsidP="005C6792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75514F67" w14:textId="77777777" w:rsidR="001F0926" w:rsidRPr="00675744" w:rsidRDefault="001F0926" w:rsidP="005C6792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2C939EF4" w14:textId="77777777" w:rsidR="004C0885" w:rsidRPr="00675744" w:rsidRDefault="004C0885" w:rsidP="005C6792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098B7CAB" w14:textId="77777777" w:rsidR="004C0885" w:rsidRPr="00675744" w:rsidRDefault="004C0885" w:rsidP="005C6792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49B66D83" w14:textId="77777777" w:rsidR="000E5CC3" w:rsidRPr="00675744" w:rsidRDefault="000E5CC3" w:rsidP="005C6792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2F551E29" w14:textId="7A6A7F38" w:rsidR="00954612" w:rsidRPr="00675744" w:rsidRDefault="00954612" w:rsidP="004C0885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292E59A7" w14:textId="77777777" w:rsidR="000E5CC3" w:rsidRPr="00675744" w:rsidRDefault="000E5CC3" w:rsidP="004C0885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0936252E" w14:textId="77777777" w:rsidR="000E5CC3" w:rsidRPr="00675744" w:rsidRDefault="000E5CC3" w:rsidP="004C0885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48A7CD5D" w14:textId="77777777" w:rsidR="001F0926" w:rsidRPr="00675744" w:rsidRDefault="001F0926" w:rsidP="001F0926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675744">
        <w:rPr>
          <w:rFonts w:ascii="Arial" w:hAnsi="Arial" w:cs="Arial"/>
          <w:b/>
          <w:bCs/>
          <w:color w:val="000000" w:themeColor="text1"/>
          <w:sz w:val="22"/>
          <w:szCs w:val="22"/>
        </w:rPr>
        <w:lastRenderedPageBreak/>
        <w:t>Definicje techniczne</w:t>
      </w:r>
    </w:p>
    <w:p w14:paraId="45B601D1" w14:textId="77777777" w:rsidR="000E5CC3" w:rsidRPr="00675744" w:rsidRDefault="000E5CC3" w:rsidP="001F0926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tbl>
      <w:tblPr>
        <w:tblW w:w="936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8"/>
        <w:gridCol w:w="2085"/>
        <w:gridCol w:w="6538"/>
      </w:tblGrid>
      <w:tr w:rsidR="001F0926" w:rsidRPr="00675744" w14:paraId="2602A444" w14:textId="77777777" w:rsidTr="001F0926">
        <w:trPr>
          <w:trHeight w:val="45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E40F9" w14:textId="77777777" w:rsidR="001F0926" w:rsidRPr="00675744" w:rsidRDefault="001F0926" w:rsidP="001F09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7574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</w:tcPr>
          <w:p w14:paraId="4E8F88A4" w14:textId="77777777" w:rsidR="001F0926" w:rsidRPr="00675744" w:rsidRDefault="001F0926" w:rsidP="001F09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7574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Zamawiający</w:t>
            </w:r>
          </w:p>
        </w:tc>
        <w:tc>
          <w:tcPr>
            <w:tcW w:w="6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AD7D6" w14:textId="77777777" w:rsidR="004C0885" w:rsidRPr="00675744" w:rsidRDefault="001F0926" w:rsidP="004C0885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</w:rPr>
              <w:t>Enea Elektrownia Połaniec S.A.</w:t>
            </w:r>
            <w:r w:rsidR="004C0885" w:rsidRPr="0067574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4C0885" w:rsidRPr="00675744">
              <w:rPr>
                <w:rFonts w:ascii="Arial" w:hAnsi="Arial" w:cs="Arial"/>
                <w:sz w:val="22"/>
                <w:szCs w:val="22"/>
              </w:rPr>
              <w:t>z siedzibą w Zawada 26, 28-230 Połaniec</w:t>
            </w:r>
          </w:p>
          <w:p w14:paraId="7379E2E7" w14:textId="6786E829" w:rsidR="001F0926" w:rsidRPr="00675744" w:rsidRDefault="001F0926" w:rsidP="001F09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1F0926" w:rsidRPr="00675744" w14:paraId="661AC8A1" w14:textId="77777777" w:rsidTr="001F0926">
        <w:trPr>
          <w:trHeight w:val="115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4915B" w14:textId="77777777" w:rsidR="001F0926" w:rsidRPr="00675744" w:rsidRDefault="001F0926" w:rsidP="001F09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7574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</w:tcPr>
          <w:p w14:paraId="032922EF" w14:textId="77777777" w:rsidR="001F0926" w:rsidRPr="00675744" w:rsidRDefault="001F0926" w:rsidP="001F09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7574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Elektrownia</w:t>
            </w:r>
          </w:p>
        </w:tc>
        <w:tc>
          <w:tcPr>
            <w:tcW w:w="6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DDA41" w14:textId="50CE222C" w:rsidR="001F0926" w:rsidRPr="00675744" w:rsidRDefault="001F0926" w:rsidP="004C0885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</w:rPr>
              <w:t>Enea Elektrownia Połaniec S.A.</w:t>
            </w:r>
            <w:r w:rsidR="004C0885" w:rsidRPr="0067574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4C0885" w:rsidRPr="00675744">
              <w:rPr>
                <w:rFonts w:ascii="Arial" w:hAnsi="Arial" w:cs="Arial"/>
                <w:sz w:val="22"/>
                <w:szCs w:val="22"/>
              </w:rPr>
              <w:t>z siedzibą w Zawada 26, 28-230 Połaniec</w:t>
            </w:r>
          </w:p>
        </w:tc>
      </w:tr>
      <w:tr w:rsidR="001F0926" w:rsidRPr="00675744" w14:paraId="375B5F98" w14:textId="77777777" w:rsidTr="001F0926">
        <w:trPr>
          <w:trHeight w:val="115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FB13D" w14:textId="77777777" w:rsidR="001F0926" w:rsidRPr="00675744" w:rsidRDefault="001F0926" w:rsidP="001F09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7574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</w:tcPr>
          <w:p w14:paraId="1F8F4874" w14:textId="77777777" w:rsidR="001F0926" w:rsidRPr="00675744" w:rsidRDefault="001F0926" w:rsidP="001F09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7574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Wykonawca</w:t>
            </w:r>
          </w:p>
        </w:tc>
        <w:tc>
          <w:tcPr>
            <w:tcW w:w="6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B5511" w14:textId="77777777" w:rsidR="001F0926" w:rsidRPr="00675744" w:rsidRDefault="001F0926" w:rsidP="001F09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</w:rPr>
              <w:t>Należy przez to rozumieć osobę fizyczną, osobę prawną albo jednostkę organizacyjną nieposiadającą osobowości prawnej, która ubiega się o udzielenie zamówienia publicznego, złożyła ofertę lub zawarła umowę w sprawie zamówienia publicznego</w:t>
            </w:r>
          </w:p>
        </w:tc>
      </w:tr>
      <w:tr w:rsidR="004E24CB" w:rsidRPr="00675744" w14:paraId="7598CC0D" w14:textId="77777777" w:rsidTr="001F0926">
        <w:trPr>
          <w:trHeight w:val="115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8006D" w14:textId="3F94A396" w:rsidR="004E24CB" w:rsidRPr="00675744" w:rsidRDefault="00A36B49" w:rsidP="001F09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7574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</w:tcPr>
          <w:p w14:paraId="57653E59" w14:textId="6BF2A6A8" w:rsidR="004E24CB" w:rsidRPr="00675744" w:rsidRDefault="004E24CB" w:rsidP="001F09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75744">
              <w:rPr>
                <w:rFonts w:ascii="Arial" w:hAnsi="Arial" w:cs="Arial"/>
                <w:b/>
                <w:sz w:val="22"/>
                <w:szCs w:val="22"/>
              </w:rPr>
              <w:t>„Przedstawiciel Zamawiającego</w:t>
            </w:r>
          </w:p>
        </w:tc>
        <w:tc>
          <w:tcPr>
            <w:tcW w:w="6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5B39F" w14:textId="797518EE" w:rsidR="004E24CB" w:rsidRPr="00675744" w:rsidRDefault="00A36B49" w:rsidP="001F09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t>P</w:t>
            </w:r>
            <w:r w:rsidR="004E24CB" w:rsidRPr="00675744">
              <w:rPr>
                <w:rFonts w:ascii="Arial" w:hAnsi="Arial" w:cs="Arial"/>
                <w:sz w:val="22"/>
                <w:szCs w:val="22"/>
              </w:rPr>
              <w:t>racownik Enea Połaniec S.A. upoważniony do zlecania Prac.</w:t>
            </w:r>
          </w:p>
        </w:tc>
      </w:tr>
      <w:tr w:rsidR="004C0885" w:rsidRPr="00675744" w14:paraId="6C3B00D3" w14:textId="77777777" w:rsidTr="001F0926">
        <w:trPr>
          <w:trHeight w:val="115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03D3C" w14:textId="09D8C8D3" w:rsidR="004C0885" w:rsidRPr="00675744" w:rsidRDefault="00A36B49" w:rsidP="001F09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7574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</w:tcPr>
          <w:p w14:paraId="1F9A24FA" w14:textId="5A09EB29" w:rsidR="004C0885" w:rsidRPr="00675744" w:rsidRDefault="004C0885" w:rsidP="001F09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7574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Prace</w:t>
            </w:r>
          </w:p>
        </w:tc>
        <w:tc>
          <w:tcPr>
            <w:tcW w:w="6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96029" w14:textId="6981CA7D" w:rsidR="004C0885" w:rsidRPr="00675744" w:rsidRDefault="00A36B49" w:rsidP="001F09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t>S</w:t>
            </w:r>
            <w:r w:rsidR="004C0885" w:rsidRPr="00675744">
              <w:rPr>
                <w:rFonts w:ascii="Arial" w:hAnsi="Arial" w:cs="Arial"/>
                <w:sz w:val="22"/>
                <w:szCs w:val="22"/>
              </w:rPr>
              <w:t>ą to wszelkie usługi (eksploatacyjne w zakresie konserwacji, remontu lub naprawy, montażu lub demontażu i kontrolno-pomiarowe, prace pomocnicze, specjalistyczne prace serwisowe) wykonywane na Urządzeniach Zamawiającego w związku z realizacją zapisów Umowy</w:t>
            </w:r>
          </w:p>
        </w:tc>
      </w:tr>
      <w:tr w:rsidR="004E24CB" w:rsidRPr="00675744" w14:paraId="49293193" w14:textId="77777777" w:rsidTr="001F0926">
        <w:trPr>
          <w:trHeight w:val="115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88153" w14:textId="4F0E4B7F" w:rsidR="004E24CB" w:rsidRPr="00675744" w:rsidRDefault="00A36B49" w:rsidP="001F09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highlight w:val="yellow"/>
              </w:rPr>
            </w:pPr>
            <w:r w:rsidRPr="0067574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6.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</w:tcPr>
          <w:p w14:paraId="7AF61C93" w14:textId="2FAD5570" w:rsidR="004E24CB" w:rsidRPr="00675744" w:rsidRDefault="004E24CB" w:rsidP="001F09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75744">
              <w:rPr>
                <w:rFonts w:ascii="Arial" w:hAnsi="Arial" w:cs="Arial"/>
                <w:b/>
                <w:sz w:val="22"/>
                <w:szCs w:val="22"/>
              </w:rPr>
              <w:t>System SAP</w:t>
            </w:r>
          </w:p>
        </w:tc>
        <w:tc>
          <w:tcPr>
            <w:tcW w:w="6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321EC" w14:textId="0C9C3C85" w:rsidR="004E24CB" w:rsidRPr="00675744" w:rsidRDefault="00A36B49" w:rsidP="001F092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Z</w:t>
            </w:r>
            <w:r w:rsidR="004E24CB" w:rsidRPr="00675744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integrowany modułowy system informatyczny wspomagający zarządzanie w przedsiębiorstwach </w:t>
            </w:r>
            <w:r w:rsidR="004E24CB" w:rsidRPr="00675744">
              <w:rPr>
                <w:rFonts w:ascii="Arial" w:hAnsi="Arial" w:cs="Arial"/>
                <w:sz w:val="22"/>
                <w:szCs w:val="22"/>
              </w:rPr>
              <w:t xml:space="preserve"> służący do zlecania i rozliczania Prac, przekazywania informacji dotyczących wykonania Prac i prowadzenia procesu organizacji bezpiecznego ich wykonania na urządzeniach energetycznych.</w:t>
            </w:r>
          </w:p>
        </w:tc>
      </w:tr>
      <w:tr w:rsidR="004E24CB" w:rsidRPr="00675744" w14:paraId="79120216" w14:textId="77777777" w:rsidTr="001F0926">
        <w:trPr>
          <w:trHeight w:val="115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B08E2" w14:textId="48A1E784" w:rsidR="004E24CB" w:rsidRPr="00675744" w:rsidRDefault="00A36B49" w:rsidP="001F09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7574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7.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</w:tcPr>
          <w:p w14:paraId="1E30C209" w14:textId="6E954574" w:rsidR="004E24CB" w:rsidRPr="00675744" w:rsidRDefault="004E24CB" w:rsidP="001F09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75744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„Świadectwo kwalifikacyjne”</w:t>
            </w:r>
          </w:p>
        </w:tc>
        <w:tc>
          <w:tcPr>
            <w:tcW w:w="6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6DCB7" w14:textId="3344F40F" w:rsidR="004E24CB" w:rsidRPr="00675744" w:rsidRDefault="00A36B49" w:rsidP="004E24CB">
            <w:pPr>
              <w:spacing w:before="120" w:after="120" w:line="312" w:lineRule="atLeast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675744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D</w:t>
            </w:r>
            <w:r w:rsidR="004E24CB" w:rsidRPr="00675744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okument potwierdzający posiadanie kwalifikacji do zajmowania się eksploatacją urodzeń, instalacji i sieci wydany na podstawie przepisów Ustawy Prawo Energetyczne </w:t>
            </w:r>
          </w:p>
          <w:p w14:paraId="4F909787" w14:textId="77777777" w:rsidR="004E24CB" w:rsidRPr="00675744" w:rsidRDefault="004E24CB" w:rsidP="001F092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0926" w:rsidRPr="00675744" w14:paraId="4BFFD5FE" w14:textId="77777777" w:rsidTr="001F0926">
        <w:trPr>
          <w:trHeight w:val="45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F0BB5" w14:textId="633E09CB" w:rsidR="001F0926" w:rsidRPr="00675744" w:rsidRDefault="00A36B49" w:rsidP="001F09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7574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8</w:t>
            </w:r>
            <w:r w:rsidR="001F0926" w:rsidRPr="0067574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</w:tcPr>
          <w:p w14:paraId="0A20EF28" w14:textId="77777777" w:rsidR="001F0926" w:rsidRPr="00675744" w:rsidRDefault="001F0926" w:rsidP="001F09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7574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Budynek główny </w:t>
            </w:r>
          </w:p>
        </w:tc>
        <w:tc>
          <w:tcPr>
            <w:tcW w:w="6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38130" w14:textId="77777777" w:rsidR="001F0926" w:rsidRPr="00675744" w:rsidRDefault="001F0926" w:rsidP="001F09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W obszarze budynku głównego: kotłownia z kotłami pyłowymi EP650-137, galerią </w:t>
            </w:r>
            <w:proofErr w:type="spellStart"/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</w:rPr>
              <w:t>przykotłowa</w:t>
            </w:r>
            <w:proofErr w:type="spellEnd"/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nawęglania i aneksem remontowym BB-1 oraz maszynownia z TG 1÷7 i 9, człony ciepłownicze nr 1 i 2</w:t>
            </w:r>
          </w:p>
        </w:tc>
      </w:tr>
      <w:tr w:rsidR="001F0926" w:rsidRPr="00675744" w14:paraId="25C83BA1" w14:textId="77777777" w:rsidTr="001F0926">
        <w:trPr>
          <w:trHeight w:val="416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15D06" w14:textId="589849F4" w:rsidR="001F0926" w:rsidRPr="00675744" w:rsidRDefault="00A36B49" w:rsidP="001F09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7574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9</w:t>
            </w:r>
            <w:r w:rsidR="001F0926" w:rsidRPr="0067574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</w:tcPr>
          <w:p w14:paraId="051A6A4D" w14:textId="77777777" w:rsidR="001F0926" w:rsidRPr="00675744" w:rsidRDefault="001F0926" w:rsidP="001F09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7574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DTR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CCB83" w14:textId="77777777" w:rsidR="001F0926" w:rsidRPr="00675744" w:rsidRDefault="001F0926" w:rsidP="001F09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Dokumentacja </w:t>
            </w:r>
            <w:proofErr w:type="spellStart"/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</w:rPr>
              <w:t>techniczno</w:t>
            </w:r>
            <w:proofErr w:type="spellEnd"/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– ruchowa urządzenia / instalacji</w:t>
            </w:r>
          </w:p>
        </w:tc>
      </w:tr>
      <w:tr w:rsidR="001F0926" w:rsidRPr="00675744" w14:paraId="471BBA68" w14:textId="77777777" w:rsidTr="001F0926">
        <w:trPr>
          <w:trHeight w:val="508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45D91" w14:textId="125D5C7B" w:rsidR="001F0926" w:rsidRPr="00675744" w:rsidRDefault="00A36B49" w:rsidP="001F09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7574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10</w:t>
            </w:r>
            <w:r w:rsidR="001F0926" w:rsidRPr="0067574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</w:tcPr>
          <w:p w14:paraId="75A6417D" w14:textId="77777777" w:rsidR="001F0926" w:rsidRPr="00675744" w:rsidRDefault="001F0926" w:rsidP="001F09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7574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Instrukcja eksploatacji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B52FF" w14:textId="77777777" w:rsidR="001F0926" w:rsidRPr="00675744" w:rsidRDefault="001F0926" w:rsidP="001F09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</w:rPr>
              <w:t>Dokument odpowiadający wymaganiom § 4. 1 Rozporządzenia Ministra Energii z dnia 28 sierpnia 2019 r. w sprawie bezpieczeństwa i higieny pracy przy urządzeniach energetycznych (Dz.U.2019 poz. 1830 późniejszymi zmianami)</w:t>
            </w:r>
            <w:r w:rsidRPr="00675744" w:rsidDel="006B3A2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1F0926" w:rsidRPr="00675744" w14:paraId="4A50B05E" w14:textId="77777777" w:rsidTr="004C0885">
        <w:tblPrEx>
          <w:tblCellMar>
            <w:left w:w="0" w:type="dxa"/>
            <w:right w:w="0" w:type="dxa"/>
          </w:tblCellMar>
        </w:tblPrEx>
        <w:trPr>
          <w:trHeight w:val="13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47" w:type="dxa"/>
              <w:bottom w:w="0" w:type="dxa"/>
              <w:right w:w="47" w:type="dxa"/>
            </w:tcMar>
            <w:vAlign w:val="center"/>
            <w:hideMark/>
          </w:tcPr>
          <w:p w14:paraId="0DCB0359" w14:textId="3BB6F82E" w:rsidR="001F0926" w:rsidRPr="00675744" w:rsidRDefault="00A36B49" w:rsidP="001F09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7574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11</w:t>
            </w:r>
            <w:r w:rsidR="001F0926" w:rsidRPr="0067574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9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47" w:type="dxa"/>
              <w:bottom w:w="0" w:type="dxa"/>
              <w:right w:w="47" w:type="dxa"/>
            </w:tcMar>
            <w:vAlign w:val="center"/>
          </w:tcPr>
          <w:p w14:paraId="404C1F76" w14:textId="424370E5" w:rsidR="001F0926" w:rsidRPr="00675744" w:rsidRDefault="004E24CB" w:rsidP="001F09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7574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Armatka wodna </w:t>
            </w:r>
          </w:p>
        </w:tc>
        <w:tc>
          <w:tcPr>
            <w:tcW w:w="6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center"/>
          </w:tcPr>
          <w:p w14:paraId="435FB933" w14:textId="139B7D2E" w:rsidR="001F0926" w:rsidRPr="00675744" w:rsidRDefault="004E24CB" w:rsidP="001F09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</w:rPr>
              <w:t>Instalacja działka wodnego wraz z niezbędnym oprzyrządowaniem oraz instalacją zasilającą, zaprojektowane do usuwania osadów szlaki ze ścian kotłów energetycznych (EP650-137)</w:t>
            </w:r>
          </w:p>
        </w:tc>
      </w:tr>
      <w:tr w:rsidR="001F0926" w:rsidRPr="00675744" w14:paraId="25FFE9AF" w14:textId="77777777" w:rsidTr="001F0926">
        <w:trPr>
          <w:trHeight w:val="289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AF3FF" w14:textId="53BBDE3B" w:rsidR="001F0926" w:rsidRPr="00675744" w:rsidRDefault="00A36B49" w:rsidP="001F09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7574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12</w:t>
            </w:r>
            <w:r w:rsidR="001F0926" w:rsidRPr="0067574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</w:tcPr>
          <w:p w14:paraId="31BF3C0E" w14:textId="3892023F" w:rsidR="001F0926" w:rsidRPr="00675744" w:rsidRDefault="004E24CB" w:rsidP="001F09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67574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Zdmuchiwacz</w:t>
            </w:r>
            <w:proofErr w:type="spellEnd"/>
            <w:r w:rsidRPr="0067574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kotłowy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FA454" w14:textId="6BC38084" w:rsidR="001F0926" w:rsidRPr="00675744" w:rsidRDefault="004E24CB" w:rsidP="001F09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Instalacja </w:t>
            </w:r>
            <w:proofErr w:type="spellStart"/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</w:rPr>
              <w:t>zdmuchiwacza</w:t>
            </w:r>
            <w:proofErr w:type="spellEnd"/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parowego wraz z niezbędnym oprzyrządowaniem oraz instalacją zasilającą, zaprojektowana do czyszczenia powierzchni ogrzewalnych kotła (EP650-137)</w:t>
            </w:r>
          </w:p>
        </w:tc>
      </w:tr>
      <w:tr w:rsidR="001F0926" w:rsidRPr="00675744" w14:paraId="314CFAA1" w14:textId="77777777" w:rsidTr="001F0926">
        <w:trPr>
          <w:trHeight w:val="289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496C5" w14:textId="0F9764F1" w:rsidR="001F0926" w:rsidRPr="00675744" w:rsidRDefault="00A36B49" w:rsidP="001F09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7574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13</w:t>
            </w:r>
            <w:r w:rsidR="001F0926" w:rsidRPr="0067574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</w:tcPr>
          <w:p w14:paraId="5C08E63F" w14:textId="77777777" w:rsidR="001F0926" w:rsidRPr="00675744" w:rsidRDefault="001F0926" w:rsidP="001F09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7574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Układ napędowy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5E131" w14:textId="77777777" w:rsidR="001F0926" w:rsidRPr="00675744" w:rsidRDefault="001F0926" w:rsidP="001F09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</w:rPr>
              <w:t>Oznacza silnik oraz przekładnię z układem olejowym i sprzęgłem.</w:t>
            </w:r>
          </w:p>
        </w:tc>
      </w:tr>
      <w:tr w:rsidR="001F0926" w:rsidRPr="00675744" w14:paraId="7F30997F" w14:textId="77777777" w:rsidTr="001F0926">
        <w:trPr>
          <w:trHeight w:val="289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7C68E" w14:textId="5C05323F" w:rsidR="001F0926" w:rsidRPr="00675744" w:rsidRDefault="001F0926" w:rsidP="001F09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7574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1</w:t>
            </w:r>
            <w:r w:rsidR="00A36B49" w:rsidRPr="0067574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4</w:t>
            </w:r>
            <w:r w:rsidRPr="0067574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</w:tcPr>
          <w:p w14:paraId="03C92E26" w14:textId="77777777" w:rsidR="001F0926" w:rsidRPr="00675744" w:rsidRDefault="001F0926" w:rsidP="001F09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7574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Kocioł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C2552" w14:textId="77777777" w:rsidR="001F0926" w:rsidRPr="00675744" w:rsidRDefault="001F0926" w:rsidP="001F09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</w:rPr>
              <w:t>Kocioł pyłowy EP650-137 w ENEA Elektrownia Połaniec S.A.</w:t>
            </w:r>
          </w:p>
        </w:tc>
      </w:tr>
      <w:tr w:rsidR="001F0926" w:rsidRPr="00675744" w14:paraId="1C878604" w14:textId="77777777" w:rsidTr="001F0926">
        <w:trPr>
          <w:trHeight w:val="2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D8DC2" w14:textId="24CE9A29" w:rsidR="001F0926" w:rsidRPr="00675744" w:rsidRDefault="001F0926" w:rsidP="001F09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7574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1</w:t>
            </w:r>
            <w:r w:rsidR="00A36B49" w:rsidRPr="0067574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5</w:t>
            </w:r>
            <w:r w:rsidRPr="0067574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</w:tcPr>
          <w:p w14:paraId="19B3FF41" w14:textId="77777777" w:rsidR="001F0926" w:rsidRPr="00675744" w:rsidRDefault="001F0926" w:rsidP="001F09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7574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DCS OVATION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427CC" w14:textId="05963B5A" w:rsidR="001F0926" w:rsidRPr="00675744" w:rsidRDefault="001F0926" w:rsidP="001F09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System sterowania firmy Emerson (DCS - Distributed Control System) stosowany </w:t>
            </w:r>
            <w:r w:rsidR="004C0885" w:rsidRPr="00675744">
              <w:rPr>
                <w:rFonts w:ascii="Arial" w:hAnsi="Arial" w:cs="Arial"/>
                <w:color w:val="000000" w:themeColor="text1"/>
                <w:sz w:val="22"/>
                <w:szCs w:val="22"/>
              </w:rPr>
              <w:t>w ENEA Elektrownia Połaniec S.A.</w:t>
            </w:r>
          </w:p>
        </w:tc>
      </w:tr>
      <w:tr w:rsidR="001F0926" w:rsidRPr="00675744" w14:paraId="3EA42EB1" w14:textId="77777777" w:rsidTr="001F0926">
        <w:trPr>
          <w:trHeight w:val="2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D172E" w14:textId="1153EB88" w:rsidR="001F0926" w:rsidRPr="00675744" w:rsidRDefault="001F0926" w:rsidP="001F09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7574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lastRenderedPageBreak/>
              <w:t>1</w:t>
            </w:r>
            <w:r w:rsidR="00A36B49" w:rsidRPr="0067574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6</w:t>
            </w:r>
            <w:r w:rsidRPr="0067574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</w:tcPr>
          <w:p w14:paraId="5ADEFD60" w14:textId="77777777" w:rsidR="001F0926" w:rsidRPr="00675744" w:rsidRDefault="001F0926" w:rsidP="001F09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7574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KKS 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B3886" w14:textId="77777777" w:rsidR="001F0926" w:rsidRPr="00675744" w:rsidRDefault="001F0926" w:rsidP="001F09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Jednolity system oznaczeń obowiązujący powszechnie w elektrowniach i elektrociepłowniach. KKS: </w:t>
            </w:r>
            <w:proofErr w:type="spellStart"/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</w:rPr>
              <w:t>Kraftwerk</w:t>
            </w:r>
            <w:proofErr w:type="spellEnd"/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– </w:t>
            </w:r>
            <w:proofErr w:type="spellStart"/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</w:rPr>
              <w:t>Kennzeichen</w:t>
            </w:r>
            <w:proofErr w:type="spellEnd"/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– System używany do oznaczania obiektów i ich części.</w:t>
            </w:r>
          </w:p>
        </w:tc>
      </w:tr>
      <w:tr w:rsidR="001F0926" w:rsidRPr="00675744" w14:paraId="2C25DCF1" w14:textId="77777777" w:rsidTr="001F0926">
        <w:trPr>
          <w:trHeight w:val="2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0171D" w14:textId="443FAEC1" w:rsidR="001F0926" w:rsidRPr="00675744" w:rsidRDefault="001F0926" w:rsidP="001F09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7574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1</w:t>
            </w:r>
            <w:r w:rsidR="00A36B49" w:rsidRPr="0067574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7</w:t>
            </w:r>
            <w:r w:rsidRPr="0067574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</w:tcPr>
          <w:p w14:paraId="07A39313" w14:textId="0241F298" w:rsidR="001F0926" w:rsidRPr="00675744" w:rsidRDefault="00CD04FC" w:rsidP="001F09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7574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Harmonogram realizacji prac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DE3B8" w14:textId="6A24C01A" w:rsidR="004C0885" w:rsidRPr="00675744" w:rsidRDefault="00CD04FC" w:rsidP="00CD04F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75744">
              <w:rPr>
                <w:rFonts w:ascii="Arial" w:hAnsi="Arial" w:cs="Arial"/>
                <w:color w:val="000000"/>
                <w:sz w:val="22"/>
                <w:szCs w:val="22"/>
              </w:rPr>
              <w:t xml:space="preserve">Uzgodniony z Wykonawca harmonogram przebiegu realizacji prac przy doposażaniu kotła nr 5 w instalację armatek wodnych oraz </w:t>
            </w:r>
            <w:proofErr w:type="spellStart"/>
            <w:r w:rsidRPr="00675744">
              <w:rPr>
                <w:rFonts w:ascii="Arial" w:hAnsi="Arial" w:cs="Arial"/>
                <w:color w:val="000000"/>
                <w:sz w:val="22"/>
                <w:szCs w:val="22"/>
              </w:rPr>
              <w:t>zdmuchiwaczy</w:t>
            </w:r>
            <w:proofErr w:type="spellEnd"/>
            <w:r w:rsidRPr="00675744">
              <w:rPr>
                <w:rFonts w:ascii="Arial" w:hAnsi="Arial" w:cs="Arial"/>
                <w:color w:val="000000"/>
                <w:sz w:val="22"/>
                <w:szCs w:val="22"/>
              </w:rPr>
              <w:t xml:space="preserve"> kotłowych. </w:t>
            </w:r>
          </w:p>
        </w:tc>
      </w:tr>
      <w:tr w:rsidR="004C0885" w:rsidRPr="00675744" w14:paraId="49FA0001" w14:textId="77777777" w:rsidTr="001F0926">
        <w:trPr>
          <w:trHeight w:val="2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D5703" w14:textId="44DD82E4" w:rsidR="004C0885" w:rsidRPr="00675744" w:rsidRDefault="00A36B49" w:rsidP="001F09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7574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18.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</w:tcPr>
          <w:p w14:paraId="43B00680" w14:textId="371E7047" w:rsidR="004C0885" w:rsidRPr="00675744" w:rsidRDefault="00CD04FC" w:rsidP="001F09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7574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Dokumentacja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63271" w14:textId="76D994D1" w:rsidR="004C0885" w:rsidRPr="00675744" w:rsidRDefault="00CD04FC" w:rsidP="001F09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75744">
              <w:rPr>
                <w:rFonts w:ascii="Arial" w:hAnsi="Arial" w:cs="Arial"/>
                <w:color w:val="000000"/>
                <w:sz w:val="22"/>
                <w:szCs w:val="22"/>
              </w:rPr>
              <w:t>Odnosi się do wszystkich procedur, specyfikacji, sprawozdań, rysunków, schematów, zestawień itp., które Wykonawca musi sporządzać w zakresie swoich działań i które są wymagane umową</w:t>
            </w:r>
          </w:p>
        </w:tc>
      </w:tr>
      <w:tr w:rsidR="001F0926" w:rsidRPr="00675744" w14:paraId="4AB2E282" w14:textId="77777777" w:rsidTr="001F0926"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9CDE3" w14:textId="6D999F80" w:rsidR="001F0926" w:rsidRPr="00675744" w:rsidRDefault="001F0926" w:rsidP="001F09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7574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1</w:t>
            </w:r>
            <w:r w:rsidR="00A36B49" w:rsidRPr="0067574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9.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</w:tcPr>
          <w:p w14:paraId="7E7C4A1D" w14:textId="77777777" w:rsidR="001F0926" w:rsidRPr="00675744" w:rsidRDefault="001F0926" w:rsidP="001F09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67574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AKPiA</w:t>
            </w:r>
            <w:proofErr w:type="spellEnd"/>
          </w:p>
        </w:tc>
        <w:tc>
          <w:tcPr>
            <w:tcW w:w="6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433C6" w14:textId="77777777" w:rsidR="001F0926" w:rsidRPr="00675744" w:rsidRDefault="001F0926" w:rsidP="001F09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Aparatura </w:t>
            </w:r>
            <w:proofErr w:type="spellStart"/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</w:rPr>
              <w:t>Kontrolno</w:t>
            </w:r>
            <w:proofErr w:type="spellEnd"/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- Pomiarowa i Automatyka</w:t>
            </w:r>
          </w:p>
        </w:tc>
      </w:tr>
      <w:tr w:rsidR="004C0885" w:rsidRPr="00675744" w14:paraId="1BE303E4" w14:textId="77777777" w:rsidTr="001F0926"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4D8F1" w14:textId="0DB974F9" w:rsidR="004C0885" w:rsidRPr="00675744" w:rsidRDefault="00A36B49" w:rsidP="001F09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7574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20.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</w:tcPr>
          <w:p w14:paraId="65934C19" w14:textId="33A59F6B" w:rsidR="004C0885" w:rsidRPr="00675744" w:rsidRDefault="004C0885" w:rsidP="001F09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7574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Awaria </w:t>
            </w:r>
          </w:p>
        </w:tc>
        <w:tc>
          <w:tcPr>
            <w:tcW w:w="6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B3DE9" w14:textId="1E3A3CE4" w:rsidR="004C0885" w:rsidRPr="00675744" w:rsidRDefault="004C0885" w:rsidP="001F09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75744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Zdarzenie zaistniałe na terenie Elektrowni Połaniec w czasie eksploatacji urządzeń, instalacji lub materiałów, które natychmiast lub z opóźnieniem prowadzi do ograniczenia ich funkcjonalności (dyspozycyjności) i/lub stwarzające zagrożenie dla zdrowia ludzkiego i/lub środowiska naturalnego</w:t>
            </w:r>
          </w:p>
        </w:tc>
      </w:tr>
      <w:tr w:rsidR="001F0926" w:rsidRPr="00675744" w14:paraId="677FCBB0" w14:textId="77777777" w:rsidTr="001F0926"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87C2E" w14:textId="68B8A74F" w:rsidR="001F0926" w:rsidRPr="00675744" w:rsidRDefault="00A36B49" w:rsidP="001F09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7574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21</w:t>
            </w:r>
            <w:r w:rsidR="001F0926" w:rsidRPr="0067574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</w:tcPr>
          <w:p w14:paraId="19B0C5AF" w14:textId="77777777" w:rsidR="001F0926" w:rsidRPr="00675744" w:rsidRDefault="001F0926" w:rsidP="001F09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7574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Usterka limitująca</w:t>
            </w:r>
          </w:p>
        </w:tc>
        <w:tc>
          <w:tcPr>
            <w:tcW w:w="6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C7D4D" w14:textId="77777777" w:rsidR="001F0926" w:rsidRPr="00675744" w:rsidRDefault="001F0926" w:rsidP="001F09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</w:rPr>
              <w:t>Oznacza wadę polegającą na braku możliwości uruchomienia, pracy ciągłej lub bezpiecznej eksploatacji instalacji / układu przed odbiorem końcowym, lub wadę uniemożliwiającą ciągłą i bezpieczną eksploatację lub ograniczającą bezpośrednio lub pośrednio bezpieczeństwo pracy osób w okresie gwarancji i rękojmi z przyczyn faktycznych lub prawnych, zgodnie z przepisami powszechnie obowiązującego prawa lub wskutek której przedmiot Umowy nie osiąga parametrów gwarantowanych dla każdej z instalacji / układu z osobna.</w:t>
            </w:r>
          </w:p>
        </w:tc>
      </w:tr>
      <w:tr w:rsidR="001F0926" w:rsidRPr="00675744" w14:paraId="29A595FA" w14:textId="77777777" w:rsidTr="001F0926"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5FB2D" w14:textId="14B8B118" w:rsidR="001F0926" w:rsidRPr="00675744" w:rsidRDefault="00A36B49" w:rsidP="001F09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7574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22</w:t>
            </w:r>
            <w:r w:rsidR="001F0926" w:rsidRPr="0067574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</w:tcPr>
          <w:p w14:paraId="5C71B7D3" w14:textId="77777777" w:rsidR="001F0926" w:rsidRPr="00675744" w:rsidRDefault="001F0926" w:rsidP="001F09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7574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Usterka nielimitująca</w:t>
            </w:r>
          </w:p>
        </w:tc>
        <w:tc>
          <w:tcPr>
            <w:tcW w:w="6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608A0" w14:textId="0C4DC9F1" w:rsidR="001F0926" w:rsidRPr="00675744" w:rsidRDefault="001F0926" w:rsidP="001F09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</w:rPr>
              <w:t>Oznacza wadę polegającą na braku możliwości uruchomienia, pracy ciągłej lub bezpiecznej eksploatacji instalacji / układu przed odbiorem końcowym, lub wadę uniemożliwiającą ciągłą i bezpieczną eksploatację lub ograniczającą bezpośrednio lub pośrednio bezpieczeństwo pracy osób w okresie gwarancji i rękojmi z przyczyn faktycznych lub prawnych, zgodnie z przepisami powszechnie obowiązującego prawa lub wskutek której przedmiot Umowy nie osiąga parametrów gwarantowanych dla każdej z instalacji / układu z osobna</w:t>
            </w:r>
            <w:r w:rsidR="00A36B49" w:rsidRPr="00675744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</w:tr>
      <w:tr w:rsidR="001F0926" w:rsidRPr="00675744" w14:paraId="51189C45" w14:textId="77777777" w:rsidTr="001F0926"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765F8" w14:textId="18317B46" w:rsidR="001F0926" w:rsidRPr="00675744" w:rsidRDefault="00A36B49" w:rsidP="001F09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7574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23</w:t>
            </w:r>
            <w:r w:rsidR="001F0926" w:rsidRPr="0067574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</w:tcPr>
          <w:p w14:paraId="0F8FC63F" w14:textId="77777777" w:rsidR="001F0926" w:rsidRPr="00675744" w:rsidRDefault="001F0926" w:rsidP="001F09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7574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Części szybkozużywające się </w:t>
            </w:r>
          </w:p>
        </w:tc>
        <w:tc>
          <w:tcPr>
            <w:tcW w:w="6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508A0" w14:textId="77777777" w:rsidR="001F0926" w:rsidRPr="00675744" w:rsidRDefault="001F0926" w:rsidP="001F09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</w:rPr>
              <w:t>Oznacza część, która w trakcie eksploatacji traci w sposób naturalnego zużycia swoje parametry zapewniające poprawną eksploatację urządzenia lub instalacji np. uszczelki , wkłady filtrów. Do części szybkozużywających nie mogą być zaliczane główne komponenty urządzeń tj. elementy mielące, pompy, korpusy.</w:t>
            </w:r>
          </w:p>
        </w:tc>
      </w:tr>
      <w:tr w:rsidR="001F0926" w:rsidRPr="00675744" w14:paraId="77C24743" w14:textId="77777777" w:rsidTr="001F0926"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FDB1C" w14:textId="1805AC84" w:rsidR="001F0926" w:rsidRPr="00675744" w:rsidRDefault="00A36B49" w:rsidP="001F09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7574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24</w:t>
            </w:r>
            <w:r w:rsidR="001F0926" w:rsidRPr="0067574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</w:tcPr>
          <w:p w14:paraId="1EF5850F" w14:textId="77777777" w:rsidR="001F0926" w:rsidRPr="00675744" w:rsidRDefault="001F0926" w:rsidP="001F09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7574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Części zamienne </w:t>
            </w:r>
          </w:p>
        </w:tc>
        <w:tc>
          <w:tcPr>
            <w:tcW w:w="6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E59A7" w14:textId="77777777" w:rsidR="001F0926" w:rsidRPr="00675744" w:rsidRDefault="001F0926" w:rsidP="001F09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Oznacza części, które zastępują zużyte, uszkodzone części urządzeń lub instalacji konieczne do przywrócenia stanu pierwotnego (stan nowego urządzenia, instalacji) wymieniane w trakcie remontów. </w:t>
            </w:r>
          </w:p>
        </w:tc>
      </w:tr>
      <w:tr w:rsidR="001F0926" w:rsidRPr="00675744" w14:paraId="3BD9F80B" w14:textId="77777777" w:rsidTr="001F0926"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4CF3F" w14:textId="7C0C9F91" w:rsidR="001F0926" w:rsidRPr="00675744" w:rsidRDefault="00A36B49" w:rsidP="001F09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7574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25</w:t>
            </w:r>
            <w:r w:rsidR="001F0926" w:rsidRPr="0067574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</w:tcPr>
          <w:p w14:paraId="4BFF921B" w14:textId="77777777" w:rsidR="001F0926" w:rsidRPr="00675744" w:rsidRDefault="001F0926" w:rsidP="001F09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7574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Specjalistyczne urządzenie lub narzędzie remontowe</w:t>
            </w:r>
          </w:p>
        </w:tc>
        <w:tc>
          <w:tcPr>
            <w:tcW w:w="6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4F724" w14:textId="77777777" w:rsidR="001F0926" w:rsidRPr="00675744" w:rsidRDefault="001F0926" w:rsidP="001F09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</w:rPr>
              <w:t>Oznacza urządzenie lub narzędzie przeznaczone do wykonywania określonych zabiegów remontowych dla konkretnego typu urządzenia, bez którego wykonywanie tych czynności za pomocą innych narzędzi lub urządzeń jest niemożliwe z zachowaniem wymaganych parametrów technicznych, funkcjonalności i żywotności urządzenia, lub urządzenie albo narzędzie które jest wytwarzane wyłącznie przez jednego podwykonawcę.</w:t>
            </w:r>
          </w:p>
        </w:tc>
      </w:tr>
      <w:tr w:rsidR="001F0926" w:rsidRPr="00675744" w14:paraId="4601DC54" w14:textId="77777777" w:rsidTr="001F0926"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DA147" w14:textId="4B4E8956" w:rsidR="001F0926" w:rsidRPr="00675744" w:rsidRDefault="00A36B49" w:rsidP="001F09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7574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26</w:t>
            </w:r>
            <w:r w:rsidR="001F0926" w:rsidRPr="0067574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</w:tcPr>
          <w:p w14:paraId="09F0EE1F" w14:textId="77777777" w:rsidR="001F0926" w:rsidRPr="00675744" w:rsidRDefault="001F0926" w:rsidP="001F09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7574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Okres Gwarancji </w:t>
            </w:r>
          </w:p>
        </w:tc>
        <w:tc>
          <w:tcPr>
            <w:tcW w:w="6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BE01E" w14:textId="4242FD46" w:rsidR="001F0926" w:rsidRPr="00675744" w:rsidRDefault="001F0926" w:rsidP="001F09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Czas pracy </w:t>
            </w:r>
            <w:r w:rsidR="00A36B49" w:rsidRPr="00675744">
              <w:rPr>
                <w:rFonts w:ascii="Arial" w:hAnsi="Arial" w:cs="Arial"/>
                <w:color w:val="000000" w:themeColor="text1"/>
                <w:sz w:val="22"/>
                <w:szCs w:val="22"/>
              </w:rPr>
              <w:t>urządzeń, instalacji</w:t>
            </w:r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gwarantowany przez Wykonawcę</w:t>
            </w:r>
            <w:r w:rsidR="00A36B49" w:rsidRPr="00675744">
              <w:rPr>
                <w:rFonts w:ascii="Arial" w:hAnsi="Arial" w:cs="Arial"/>
                <w:color w:val="000000" w:themeColor="text1"/>
                <w:sz w:val="22"/>
                <w:szCs w:val="22"/>
              </w:rPr>
              <w:t>,</w:t>
            </w:r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określony</w:t>
            </w:r>
            <w:r w:rsidR="00A36B49" w:rsidRPr="0067574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na</w:t>
            </w:r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nie dłużej niż 48 miesięcy od chwili </w:t>
            </w:r>
            <w:r w:rsidR="00A36B49" w:rsidRPr="00675744">
              <w:rPr>
                <w:rFonts w:ascii="Arial" w:hAnsi="Arial" w:cs="Arial"/>
                <w:color w:val="000000" w:themeColor="text1"/>
                <w:sz w:val="22"/>
                <w:szCs w:val="22"/>
              </w:rPr>
              <w:t>obustronnie zatwierdzonego odbioru końcowego</w:t>
            </w:r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</w:tr>
      <w:tr w:rsidR="001F0926" w:rsidRPr="00675744" w14:paraId="7A3868AD" w14:textId="77777777" w:rsidTr="001F0926"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E5F0D" w14:textId="282B9352" w:rsidR="001F0926" w:rsidRPr="00675744" w:rsidRDefault="00A36B49" w:rsidP="001F09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7574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lastRenderedPageBreak/>
              <w:t>27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</w:tcPr>
          <w:p w14:paraId="35415C13" w14:textId="09F1ECDB" w:rsidR="001F0926" w:rsidRPr="00675744" w:rsidRDefault="00CD04FC" w:rsidP="001F09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7574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Warunki referencyjne</w:t>
            </w:r>
          </w:p>
        </w:tc>
        <w:tc>
          <w:tcPr>
            <w:tcW w:w="6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62364" w14:textId="4611362F" w:rsidR="001F0926" w:rsidRPr="00675744" w:rsidRDefault="00CD04FC" w:rsidP="001F09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75744">
              <w:rPr>
                <w:rFonts w:ascii="Arial" w:hAnsi="Arial" w:cs="Arial"/>
                <w:color w:val="000000"/>
                <w:sz w:val="22"/>
                <w:szCs w:val="22"/>
              </w:rPr>
              <w:t>Spaliny o temperaturze 0°C=273,15K i ciśnieniu 101325,0Pa=1013,25mbar odniesione do 6% tlenu i gazu suchego</w:t>
            </w:r>
          </w:p>
        </w:tc>
      </w:tr>
    </w:tbl>
    <w:p w14:paraId="5C307D3C" w14:textId="6AFA3586" w:rsidR="001F0926" w:rsidRPr="00675744" w:rsidRDefault="001F0926" w:rsidP="00961D2D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  <w:highlight w:val="yellow"/>
        </w:rPr>
      </w:pPr>
    </w:p>
    <w:p w14:paraId="3E8DF60B" w14:textId="77777777" w:rsidR="004C74E5" w:rsidRPr="00675744" w:rsidRDefault="003774CB" w:rsidP="003513BB">
      <w:pPr>
        <w:pStyle w:val="Akapitzlist"/>
        <w:numPr>
          <w:ilvl w:val="0"/>
          <w:numId w:val="12"/>
        </w:numPr>
        <w:spacing w:before="120" w:after="120" w:line="312" w:lineRule="atLeast"/>
        <w:ind w:left="284" w:hanging="284"/>
        <w:rPr>
          <w:rFonts w:ascii="Arial" w:hAnsi="Arial" w:cs="Arial"/>
          <w:b/>
          <w:color w:val="000000" w:themeColor="text1"/>
          <w:u w:val="single"/>
        </w:rPr>
      </w:pPr>
      <w:r w:rsidRPr="00675744">
        <w:rPr>
          <w:rFonts w:ascii="Arial" w:hAnsi="Arial" w:cs="Arial"/>
          <w:b/>
          <w:color w:val="000000" w:themeColor="text1"/>
          <w:u w:val="single"/>
        </w:rPr>
        <w:t>Przedmiot</w:t>
      </w:r>
      <w:r w:rsidR="00406956" w:rsidRPr="00675744">
        <w:rPr>
          <w:rFonts w:ascii="Arial" w:hAnsi="Arial" w:cs="Arial"/>
          <w:b/>
          <w:color w:val="000000" w:themeColor="text1"/>
          <w:u w:val="single"/>
        </w:rPr>
        <w:t xml:space="preserve"> zamówienia</w:t>
      </w:r>
      <w:r w:rsidR="00D52CC1" w:rsidRPr="00675744">
        <w:rPr>
          <w:rFonts w:ascii="Arial" w:hAnsi="Arial" w:cs="Arial"/>
          <w:b/>
          <w:color w:val="000000" w:themeColor="text1"/>
          <w:u w:val="single"/>
        </w:rPr>
        <w:t>:</w:t>
      </w:r>
    </w:p>
    <w:p w14:paraId="6724EB2C" w14:textId="77777777" w:rsidR="004C74E5" w:rsidRPr="00675744" w:rsidRDefault="004C74E5" w:rsidP="004C74E5">
      <w:pPr>
        <w:pStyle w:val="Akapitzlist"/>
        <w:spacing w:before="120" w:after="120" w:line="312" w:lineRule="atLeast"/>
        <w:ind w:left="284"/>
        <w:rPr>
          <w:rFonts w:ascii="Arial" w:hAnsi="Arial" w:cs="Arial"/>
          <w:b/>
          <w:color w:val="000000" w:themeColor="text1"/>
        </w:rPr>
      </w:pPr>
    </w:p>
    <w:p w14:paraId="295FA97E" w14:textId="6373C653" w:rsidR="00CD04FC" w:rsidRPr="00675744" w:rsidRDefault="00AD35D7" w:rsidP="00A36B49">
      <w:pPr>
        <w:spacing w:before="120" w:after="120" w:line="312" w:lineRule="atLeast"/>
        <w:ind w:firstLine="284"/>
        <w:jc w:val="both"/>
        <w:rPr>
          <w:rFonts w:ascii="Arial" w:hAnsi="Arial" w:cs="Arial"/>
          <w:sz w:val="22"/>
          <w:szCs w:val="22"/>
        </w:rPr>
      </w:pPr>
      <w:r w:rsidRPr="00675744">
        <w:rPr>
          <w:rFonts w:ascii="Arial" w:hAnsi="Arial" w:cs="Arial"/>
          <w:sz w:val="22"/>
          <w:szCs w:val="22"/>
        </w:rPr>
        <w:t xml:space="preserve">Przedmiotem niniejszej specyfikacji technicznej jest </w:t>
      </w:r>
      <w:r w:rsidR="00CD04FC" w:rsidRPr="00675744">
        <w:rPr>
          <w:rFonts w:ascii="Arial" w:hAnsi="Arial" w:cs="Arial"/>
          <w:sz w:val="22"/>
          <w:szCs w:val="22"/>
        </w:rPr>
        <w:t xml:space="preserve">usługa kompleksowego </w:t>
      </w:r>
      <w:r w:rsidRPr="00675744">
        <w:rPr>
          <w:rFonts w:ascii="Arial" w:hAnsi="Arial" w:cs="Arial"/>
          <w:sz w:val="22"/>
          <w:szCs w:val="22"/>
        </w:rPr>
        <w:t>doposażeni</w:t>
      </w:r>
      <w:r w:rsidR="00CD04FC" w:rsidRPr="00675744">
        <w:rPr>
          <w:rFonts w:ascii="Arial" w:hAnsi="Arial" w:cs="Arial"/>
          <w:sz w:val="22"/>
          <w:szCs w:val="22"/>
        </w:rPr>
        <w:t>a</w:t>
      </w:r>
      <w:r w:rsidRPr="00675744">
        <w:rPr>
          <w:rFonts w:ascii="Arial" w:hAnsi="Arial" w:cs="Arial"/>
          <w:sz w:val="22"/>
          <w:szCs w:val="22"/>
        </w:rPr>
        <w:t xml:space="preserve"> bloku energetycznego</w:t>
      </w:r>
      <w:r w:rsidR="004E24CB" w:rsidRPr="00675744">
        <w:rPr>
          <w:rFonts w:ascii="Arial" w:hAnsi="Arial" w:cs="Arial"/>
          <w:sz w:val="22"/>
          <w:szCs w:val="22"/>
        </w:rPr>
        <w:t xml:space="preserve"> EP650-137</w:t>
      </w:r>
      <w:r w:rsidRPr="00675744">
        <w:rPr>
          <w:rFonts w:ascii="Arial" w:hAnsi="Arial" w:cs="Arial"/>
          <w:sz w:val="22"/>
          <w:szCs w:val="22"/>
        </w:rPr>
        <w:t xml:space="preserve"> nr 5 w nowe urządzenia czyszczące powierzchnie</w:t>
      </w:r>
      <w:r w:rsidR="004E24CB" w:rsidRPr="00675744">
        <w:rPr>
          <w:rFonts w:ascii="Arial" w:hAnsi="Arial" w:cs="Arial"/>
          <w:sz w:val="22"/>
          <w:szCs w:val="22"/>
        </w:rPr>
        <w:t xml:space="preserve"> ogrzewane kotła (parownika)</w:t>
      </w:r>
      <w:r w:rsidR="00CD04FC" w:rsidRPr="00675744">
        <w:rPr>
          <w:rFonts w:ascii="Arial" w:hAnsi="Arial" w:cs="Arial"/>
          <w:sz w:val="22"/>
          <w:szCs w:val="22"/>
        </w:rPr>
        <w:t xml:space="preserve"> wraz z instalacjami zasilającymi przedmiotowe urządzenia, układami pomiarowymi, sterowania, zabezpieczeniami, instalacjami zasilania elektrycznego oraz pracami budowlanymi</w:t>
      </w:r>
      <w:r w:rsidR="004E24CB" w:rsidRPr="00675744">
        <w:rPr>
          <w:rFonts w:ascii="Arial" w:hAnsi="Arial" w:cs="Arial"/>
          <w:sz w:val="22"/>
          <w:szCs w:val="22"/>
        </w:rPr>
        <w:t>,</w:t>
      </w:r>
      <w:r w:rsidRPr="00675744">
        <w:rPr>
          <w:rFonts w:ascii="Arial" w:hAnsi="Arial" w:cs="Arial"/>
          <w:sz w:val="22"/>
          <w:szCs w:val="22"/>
        </w:rPr>
        <w:t xml:space="preserve"> </w:t>
      </w:r>
      <w:r w:rsidR="007A3695" w:rsidRPr="00675744">
        <w:rPr>
          <w:rFonts w:ascii="Arial" w:hAnsi="Arial" w:cs="Arial"/>
          <w:sz w:val="22"/>
          <w:szCs w:val="22"/>
        </w:rPr>
        <w:br/>
      </w:r>
      <w:r w:rsidRPr="00675744">
        <w:rPr>
          <w:rFonts w:ascii="Arial" w:hAnsi="Arial" w:cs="Arial"/>
          <w:sz w:val="22"/>
          <w:szCs w:val="22"/>
        </w:rPr>
        <w:t>w celu utrzymania komory paleniskowej kotła</w:t>
      </w:r>
      <w:r w:rsidR="00A36B49" w:rsidRPr="00675744">
        <w:rPr>
          <w:rFonts w:ascii="Arial" w:hAnsi="Arial" w:cs="Arial"/>
          <w:sz w:val="22"/>
          <w:szCs w:val="22"/>
        </w:rPr>
        <w:t xml:space="preserve"> nr 5</w:t>
      </w:r>
      <w:r w:rsidRPr="00675744">
        <w:rPr>
          <w:rFonts w:ascii="Arial" w:hAnsi="Arial" w:cs="Arial"/>
          <w:sz w:val="22"/>
          <w:szCs w:val="22"/>
        </w:rPr>
        <w:t xml:space="preserve"> w czystości.</w:t>
      </w:r>
      <w:r w:rsidR="00CD04FC" w:rsidRPr="00675744">
        <w:rPr>
          <w:rFonts w:ascii="Arial" w:hAnsi="Arial" w:cs="Arial"/>
          <w:sz w:val="22"/>
          <w:szCs w:val="22"/>
        </w:rPr>
        <w:t xml:space="preserve"> </w:t>
      </w:r>
    </w:p>
    <w:p w14:paraId="1FF8D0AA" w14:textId="1B8ACC00" w:rsidR="00CD04FC" w:rsidRPr="00675744" w:rsidRDefault="00CD04FC" w:rsidP="00D546AB">
      <w:pPr>
        <w:pStyle w:val="Akapitzlist"/>
        <w:numPr>
          <w:ilvl w:val="1"/>
          <w:numId w:val="12"/>
        </w:numPr>
        <w:spacing w:before="120" w:after="120" w:line="312" w:lineRule="atLeast"/>
        <w:jc w:val="both"/>
        <w:rPr>
          <w:rFonts w:ascii="Arial" w:hAnsi="Arial" w:cs="Arial"/>
        </w:rPr>
      </w:pPr>
      <w:bookmarkStart w:id="15" w:name="_Hlk207788330"/>
      <w:r w:rsidRPr="00675744">
        <w:rPr>
          <w:rFonts w:ascii="Arial" w:hAnsi="Arial" w:cs="Arial"/>
        </w:rPr>
        <w:t xml:space="preserve">Doposażenie kotła bloku energetycznego nr 5 w instalację parowych </w:t>
      </w:r>
      <w:proofErr w:type="spellStart"/>
      <w:r w:rsidRPr="00675744">
        <w:rPr>
          <w:rFonts w:ascii="Arial" w:hAnsi="Arial" w:cs="Arial"/>
        </w:rPr>
        <w:t>zdmuchiwaczy</w:t>
      </w:r>
      <w:proofErr w:type="spellEnd"/>
      <w:r w:rsidRPr="00675744">
        <w:rPr>
          <w:rFonts w:ascii="Arial" w:hAnsi="Arial" w:cs="Arial"/>
        </w:rPr>
        <w:t xml:space="preserve"> sadzy</w:t>
      </w:r>
      <w:bookmarkEnd w:id="15"/>
      <w:r w:rsidRPr="00675744">
        <w:rPr>
          <w:rFonts w:ascii="Arial" w:hAnsi="Arial" w:cs="Arial"/>
        </w:rPr>
        <w:t>.</w:t>
      </w:r>
    </w:p>
    <w:p w14:paraId="2769D7D6" w14:textId="6F803D60" w:rsidR="00CD04FC" w:rsidRPr="00675744" w:rsidRDefault="00CD04FC" w:rsidP="00D546AB">
      <w:pPr>
        <w:pStyle w:val="Akapitzlist"/>
        <w:numPr>
          <w:ilvl w:val="1"/>
          <w:numId w:val="12"/>
        </w:numPr>
        <w:spacing w:before="120" w:after="120" w:line="312" w:lineRule="atLeast"/>
        <w:jc w:val="both"/>
        <w:rPr>
          <w:rFonts w:ascii="Arial" w:hAnsi="Arial" w:cs="Arial"/>
        </w:rPr>
      </w:pPr>
      <w:bookmarkStart w:id="16" w:name="_Hlk207788359"/>
      <w:r w:rsidRPr="00675744">
        <w:rPr>
          <w:rFonts w:ascii="Arial" w:hAnsi="Arial" w:cs="Arial"/>
        </w:rPr>
        <w:t>Doposażenie kotła bloku energetycznego nr 5 w instalację armatek wodnych</w:t>
      </w:r>
      <w:bookmarkEnd w:id="16"/>
      <w:r w:rsidRPr="00675744">
        <w:rPr>
          <w:rFonts w:ascii="Arial" w:hAnsi="Arial" w:cs="Arial"/>
        </w:rPr>
        <w:t xml:space="preserve">. </w:t>
      </w:r>
    </w:p>
    <w:p w14:paraId="4DB3C13F" w14:textId="77777777" w:rsidR="00675744" w:rsidRDefault="00675744" w:rsidP="006D7AF2">
      <w:pPr>
        <w:spacing w:before="120" w:after="120" w:line="312" w:lineRule="atLeast"/>
        <w:ind w:firstLine="284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0E5ED566" w14:textId="22951E2F" w:rsidR="004C74E5" w:rsidRPr="00675744" w:rsidRDefault="00CD04FC" w:rsidP="006D7AF2">
      <w:pPr>
        <w:spacing w:before="120" w:after="120" w:line="312" w:lineRule="atLeast"/>
        <w:ind w:firstLine="284"/>
        <w:jc w:val="both"/>
        <w:rPr>
          <w:rFonts w:ascii="Arial" w:hAnsi="Arial" w:cs="Arial"/>
          <w:sz w:val="22"/>
          <w:szCs w:val="22"/>
        </w:rPr>
      </w:pPr>
      <w:r w:rsidRPr="00675744">
        <w:rPr>
          <w:rFonts w:ascii="Arial" w:hAnsi="Arial" w:cs="Arial"/>
          <w:sz w:val="22"/>
          <w:szCs w:val="22"/>
        </w:rPr>
        <w:t xml:space="preserve">W ramach realizacji przedmiotu zamówienia należy wykonać wszystkie prace przygotowawcze, inwentaryzacyjne, projektowe, demontażowe, montażowe, rozruchowe i szkoleniowe, zapewnić dostawę kompletu urządzeń i materiałów, a także przekazanie instalacji armatek wodnych oraz </w:t>
      </w:r>
      <w:proofErr w:type="spellStart"/>
      <w:r w:rsidRPr="00675744">
        <w:rPr>
          <w:rFonts w:ascii="Arial" w:hAnsi="Arial" w:cs="Arial"/>
          <w:sz w:val="22"/>
          <w:szCs w:val="22"/>
        </w:rPr>
        <w:t>zdmuchiwaczy</w:t>
      </w:r>
      <w:proofErr w:type="spellEnd"/>
      <w:r w:rsidRPr="00675744">
        <w:rPr>
          <w:rFonts w:ascii="Arial" w:hAnsi="Arial" w:cs="Arial"/>
          <w:sz w:val="22"/>
          <w:szCs w:val="22"/>
        </w:rPr>
        <w:t xml:space="preserve"> kotłowych do eksploatacji wraz z kompletem dokumentacji powykonawczej, DTR urządzeń i instalacji</w:t>
      </w:r>
      <w:r w:rsidR="006D7AF2" w:rsidRPr="00675744">
        <w:rPr>
          <w:rFonts w:ascii="Arial" w:hAnsi="Arial" w:cs="Arial"/>
          <w:sz w:val="22"/>
          <w:szCs w:val="22"/>
        </w:rPr>
        <w:t xml:space="preserve"> wraz z wykazami części zapasowych, części szybkozużywających się</w:t>
      </w:r>
      <w:r w:rsidRPr="00675744">
        <w:rPr>
          <w:rFonts w:ascii="Arial" w:hAnsi="Arial" w:cs="Arial"/>
          <w:sz w:val="22"/>
          <w:szCs w:val="22"/>
        </w:rPr>
        <w:t xml:space="preserve"> oraz instrukcjami eksploatacyjnymi we wszystkich zakresach</w:t>
      </w:r>
      <w:r w:rsidR="006D7AF2" w:rsidRPr="00675744">
        <w:rPr>
          <w:rFonts w:ascii="Arial" w:hAnsi="Arial" w:cs="Arial"/>
          <w:sz w:val="22"/>
          <w:szCs w:val="22"/>
        </w:rPr>
        <w:t xml:space="preserve">/branżach (mechaniczna, elektryczna, </w:t>
      </w:r>
      <w:proofErr w:type="spellStart"/>
      <w:r w:rsidR="006D7AF2" w:rsidRPr="00675744">
        <w:rPr>
          <w:rFonts w:ascii="Arial" w:hAnsi="Arial" w:cs="Arial"/>
          <w:sz w:val="22"/>
          <w:szCs w:val="22"/>
        </w:rPr>
        <w:t>AKPiA</w:t>
      </w:r>
      <w:proofErr w:type="spellEnd"/>
      <w:r w:rsidR="006D7AF2" w:rsidRPr="00675744">
        <w:rPr>
          <w:rFonts w:ascii="Arial" w:hAnsi="Arial" w:cs="Arial"/>
          <w:sz w:val="22"/>
          <w:szCs w:val="22"/>
        </w:rPr>
        <w:t>, budowlana)</w:t>
      </w:r>
      <w:r w:rsidRPr="00675744">
        <w:rPr>
          <w:rFonts w:ascii="Arial" w:hAnsi="Arial" w:cs="Arial"/>
          <w:sz w:val="22"/>
          <w:szCs w:val="22"/>
        </w:rPr>
        <w:t>.</w:t>
      </w:r>
    </w:p>
    <w:p w14:paraId="08172100" w14:textId="77777777" w:rsidR="00CD04FC" w:rsidRPr="00675744" w:rsidRDefault="00CD04FC" w:rsidP="00CD04FC">
      <w:pPr>
        <w:spacing w:before="120" w:after="120" w:line="312" w:lineRule="atLeast"/>
        <w:jc w:val="both"/>
        <w:rPr>
          <w:rFonts w:ascii="Arial" w:hAnsi="Arial" w:cs="Arial"/>
          <w:sz w:val="22"/>
          <w:szCs w:val="22"/>
        </w:rPr>
      </w:pPr>
    </w:p>
    <w:p w14:paraId="6E7ACD28" w14:textId="742F2E75" w:rsidR="00CD04FC" w:rsidRPr="00675744" w:rsidRDefault="00CD04FC" w:rsidP="00CD04FC">
      <w:pPr>
        <w:pStyle w:val="Akapitzlist"/>
        <w:numPr>
          <w:ilvl w:val="0"/>
          <w:numId w:val="12"/>
        </w:numPr>
        <w:spacing w:before="120" w:after="120" w:line="312" w:lineRule="atLeast"/>
        <w:jc w:val="both"/>
        <w:rPr>
          <w:rFonts w:ascii="Arial" w:hAnsi="Arial" w:cs="Arial"/>
          <w:b/>
          <w:bCs/>
          <w:u w:val="single"/>
        </w:rPr>
      </w:pPr>
      <w:r w:rsidRPr="00675744">
        <w:rPr>
          <w:rFonts w:ascii="Arial" w:hAnsi="Arial" w:cs="Arial"/>
          <w:b/>
          <w:bCs/>
          <w:u w:val="single"/>
        </w:rPr>
        <w:t xml:space="preserve">Informacje ogólne – warunki lokalne: </w:t>
      </w:r>
    </w:p>
    <w:p w14:paraId="7599F6CB" w14:textId="77777777" w:rsidR="00CD04FC" w:rsidRPr="00675744" w:rsidRDefault="00CD04FC" w:rsidP="00CD04FC">
      <w:pPr>
        <w:pStyle w:val="Akapitzlist"/>
        <w:spacing w:before="120" w:after="120" w:line="312" w:lineRule="atLeast"/>
        <w:ind w:left="360"/>
        <w:jc w:val="both"/>
        <w:rPr>
          <w:rFonts w:ascii="Arial" w:hAnsi="Arial" w:cs="Arial"/>
        </w:rPr>
      </w:pPr>
    </w:p>
    <w:p w14:paraId="2814EA39" w14:textId="2CE887BA" w:rsidR="004E24CB" w:rsidRPr="00675744" w:rsidRDefault="00CD04FC" w:rsidP="00CD04FC">
      <w:pPr>
        <w:pStyle w:val="Akapitzlist"/>
        <w:spacing w:before="120" w:after="120" w:line="312" w:lineRule="atLeast"/>
        <w:ind w:left="360"/>
        <w:jc w:val="both"/>
        <w:rPr>
          <w:rFonts w:ascii="Arial" w:hAnsi="Arial" w:cs="Arial"/>
        </w:rPr>
      </w:pPr>
      <w:r w:rsidRPr="00675744">
        <w:rPr>
          <w:rFonts w:ascii="Arial" w:hAnsi="Arial" w:cs="Arial"/>
        </w:rPr>
        <w:t>Miejscem wykonywania prac  będzie teren Enea El</w:t>
      </w:r>
      <w:r w:rsidR="00F458BC" w:rsidRPr="00675744">
        <w:rPr>
          <w:rFonts w:ascii="Arial" w:hAnsi="Arial" w:cs="Arial"/>
        </w:rPr>
        <w:t>e</w:t>
      </w:r>
      <w:r w:rsidRPr="00675744">
        <w:rPr>
          <w:rFonts w:ascii="Arial" w:hAnsi="Arial" w:cs="Arial"/>
        </w:rPr>
        <w:t>ktrownia Połaniec S.A. w Zawadzie 26, 28-230 Połaniec.</w:t>
      </w:r>
    </w:p>
    <w:tbl>
      <w:tblPr>
        <w:tblW w:w="9101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4134"/>
        <w:gridCol w:w="1173"/>
        <w:gridCol w:w="3794"/>
      </w:tblGrid>
      <w:tr w:rsidR="006D7AF2" w:rsidRPr="00675744" w14:paraId="4DF18666" w14:textId="77777777" w:rsidTr="00FB3BFE">
        <w:trPr>
          <w:trHeight w:val="98"/>
        </w:trPr>
        <w:tc>
          <w:tcPr>
            <w:tcW w:w="9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A6AA" w14:textId="5D655C73" w:rsidR="006D7AF2" w:rsidRPr="00675744" w:rsidRDefault="006D7AF2" w:rsidP="006D7AF2">
            <w:pPr>
              <w:pStyle w:val="Table"/>
              <w:spacing w:before="0" w:after="0" w:line="360" w:lineRule="auto"/>
              <w:ind w:left="175"/>
              <w:jc w:val="center"/>
              <w:rPr>
                <w:rFonts w:cs="Arial"/>
                <w:b/>
                <w:bCs/>
                <w:sz w:val="22"/>
                <w:szCs w:val="22"/>
                <w:lang w:val="pl-PL"/>
              </w:rPr>
            </w:pPr>
            <w:r w:rsidRPr="00675744">
              <w:rPr>
                <w:rFonts w:cs="Arial"/>
                <w:b/>
                <w:bCs/>
                <w:sz w:val="22"/>
                <w:szCs w:val="22"/>
                <w:lang w:val="pl-PL"/>
              </w:rPr>
              <w:t>ENEA Elektrownia Połaniec S.A.</w:t>
            </w:r>
          </w:p>
        </w:tc>
      </w:tr>
      <w:tr w:rsidR="00CD04FC" w:rsidRPr="00675744" w14:paraId="6C2C68A9" w14:textId="77777777" w:rsidTr="004A7E4E">
        <w:trPr>
          <w:trHeight w:val="87"/>
        </w:trPr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DCB33" w14:textId="77777777" w:rsidR="00CD04FC" w:rsidRPr="00675744" w:rsidRDefault="00CD04FC" w:rsidP="004A7E4E">
            <w:pPr>
              <w:pStyle w:val="ListItemtable"/>
              <w:spacing w:before="0" w:after="0" w:line="360" w:lineRule="auto"/>
              <w:ind w:left="488"/>
              <w:jc w:val="both"/>
              <w:rPr>
                <w:rFonts w:cs="Arial"/>
                <w:sz w:val="22"/>
                <w:szCs w:val="22"/>
                <w:lang w:val="pl-PL"/>
              </w:rPr>
            </w:pPr>
            <w:r w:rsidRPr="00675744">
              <w:rPr>
                <w:rFonts w:cs="Arial"/>
                <w:sz w:val="22"/>
                <w:szCs w:val="22"/>
                <w:lang w:val="pl-PL"/>
              </w:rPr>
              <w:t>Lokalizacja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93CB2" w14:textId="77777777" w:rsidR="00CD04FC" w:rsidRPr="00675744" w:rsidRDefault="00CD04FC" w:rsidP="004A7E4E">
            <w:pPr>
              <w:pStyle w:val="Table"/>
              <w:spacing w:before="0" w:after="0" w:line="360" w:lineRule="auto"/>
              <w:ind w:left="312"/>
              <w:jc w:val="both"/>
              <w:rPr>
                <w:rFonts w:cs="Arial"/>
                <w:sz w:val="22"/>
                <w:szCs w:val="22"/>
                <w:lang w:val="pl-PL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A31FC" w14:textId="77777777" w:rsidR="00CD04FC" w:rsidRPr="00675744" w:rsidRDefault="00CD04FC" w:rsidP="004A7E4E">
            <w:pPr>
              <w:pStyle w:val="Table"/>
              <w:spacing w:before="0" w:after="0" w:line="360" w:lineRule="auto"/>
              <w:ind w:left="175"/>
              <w:rPr>
                <w:rFonts w:cs="Arial"/>
                <w:sz w:val="22"/>
                <w:szCs w:val="22"/>
                <w:lang w:val="pl-PL"/>
              </w:rPr>
            </w:pPr>
            <w:r w:rsidRPr="00675744">
              <w:rPr>
                <w:rFonts w:cs="Arial"/>
                <w:sz w:val="22"/>
                <w:szCs w:val="22"/>
                <w:lang w:val="pl-PL"/>
              </w:rPr>
              <w:t>miejscowość Zawada, około 3 km na wschód od miasta Połaniec, Polska</w:t>
            </w:r>
          </w:p>
        </w:tc>
      </w:tr>
      <w:tr w:rsidR="00CD04FC" w:rsidRPr="00675744" w14:paraId="6B1AEEDE" w14:textId="77777777" w:rsidTr="004A7E4E">
        <w:trPr>
          <w:trHeight w:val="489"/>
        </w:trPr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80C9C" w14:textId="77777777" w:rsidR="00CD04FC" w:rsidRPr="00675744" w:rsidRDefault="00CD04FC" w:rsidP="004A7E4E">
            <w:pPr>
              <w:pStyle w:val="ListItemtable"/>
              <w:spacing w:before="0" w:after="0" w:line="360" w:lineRule="auto"/>
              <w:ind w:left="488"/>
              <w:jc w:val="both"/>
              <w:rPr>
                <w:rFonts w:cs="Arial"/>
                <w:sz w:val="22"/>
                <w:szCs w:val="22"/>
                <w:lang w:val="pl-PL"/>
              </w:rPr>
            </w:pPr>
            <w:r w:rsidRPr="00675744">
              <w:rPr>
                <w:rFonts w:cs="Arial"/>
                <w:sz w:val="22"/>
                <w:szCs w:val="22"/>
                <w:lang w:val="pl-PL"/>
              </w:rPr>
              <w:t>Wysokość nad poziomem morza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8A831" w14:textId="77777777" w:rsidR="00CD04FC" w:rsidRPr="00675744" w:rsidRDefault="00CD04FC" w:rsidP="004A7E4E">
            <w:pPr>
              <w:pStyle w:val="Table"/>
              <w:spacing w:before="0" w:after="0" w:line="360" w:lineRule="auto"/>
              <w:ind w:left="312"/>
              <w:jc w:val="both"/>
              <w:rPr>
                <w:rFonts w:cs="Arial"/>
                <w:sz w:val="22"/>
                <w:szCs w:val="22"/>
                <w:lang w:val="pl-PL"/>
              </w:rPr>
            </w:pPr>
            <w:r w:rsidRPr="00675744">
              <w:rPr>
                <w:rFonts w:cs="Arial"/>
                <w:sz w:val="22"/>
                <w:szCs w:val="22"/>
                <w:lang w:val="pl-PL"/>
              </w:rPr>
              <w:t>m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952D1" w14:textId="77777777" w:rsidR="00CD04FC" w:rsidRPr="00675744" w:rsidRDefault="00CD04FC" w:rsidP="004A7E4E">
            <w:pPr>
              <w:pStyle w:val="Table"/>
              <w:spacing w:before="0" w:after="0" w:line="360" w:lineRule="auto"/>
              <w:ind w:left="175"/>
              <w:rPr>
                <w:rFonts w:cs="Arial"/>
                <w:sz w:val="22"/>
                <w:szCs w:val="22"/>
                <w:lang w:val="pl-PL"/>
              </w:rPr>
            </w:pPr>
            <w:r w:rsidRPr="00675744">
              <w:rPr>
                <w:rFonts w:cs="Arial"/>
                <w:sz w:val="22"/>
                <w:szCs w:val="22"/>
                <w:lang w:val="pl-PL"/>
              </w:rPr>
              <w:t>161,00</w:t>
            </w:r>
          </w:p>
        </w:tc>
      </w:tr>
      <w:tr w:rsidR="00CD04FC" w:rsidRPr="00675744" w14:paraId="5F78548C" w14:textId="77777777" w:rsidTr="004A7E4E">
        <w:trPr>
          <w:trHeight w:val="411"/>
        </w:trPr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ABDC7" w14:textId="77777777" w:rsidR="00CD04FC" w:rsidRPr="00675744" w:rsidRDefault="00CD04FC" w:rsidP="004A7E4E">
            <w:pPr>
              <w:pStyle w:val="Table"/>
              <w:spacing w:before="0" w:after="0" w:line="360" w:lineRule="auto"/>
              <w:ind w:left="346"/>
              <w:jc w:val="both"/>
              <w:rPr>
                <w:rFonts w:cs="Arial"/>
                <w:b/>
                <w:bCs/>
                <w:sz w:val="22"/>
                <w:szCs w:val="22"/>
                <w:lang w:val="pl-PL"/>
              </w:rPr>
            </w:pPr>
            <w:r w:rsidRPr="00675744">
              <w:rPr>
                <w:rFonts w:cs="Arial"/>
                <w:b/>
                <w:bCs/>
                <w:sz w:val="22"/>
                <w:szCs w:val="22"/>
                <w:lang w:val="pl-PL"/>
              </w:rPr>
              <w:t>Dane atmosferyczne: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F29F9" w14:textId="77777777" w:rsidR="00CD04FC" w:rsidRPr="00675744" w:rsidRDefault="00CD04FC" w:rsidP="004A7E4E">
            <w:pPr>
              <w:pStyle w:val="Table"/>
              <w:spacing w:before="0" w:after="0" w:line="360" w:lineRule="auto"/>
              <w:ind w:left="312"/>
              <w:jc w:val="both"/>
              <w:rPr>
                <w:rFonts w:cs="Arial"/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A1585" w14:textId="77777777" w:rsidR="00CD04FC" w:rsidRPr="00675744" w:rsidRDefault="00CD04FC" w:rsidP="004A7E4E">
            <w:pPr>
              <w:pStyle w:val="Table"/>
              <w:spacing w:before="0" w:after="0" w:line="360" w:lineRule="auto"/>
              <w:ind w:left="175"/>
              <w:rPr>
                <w:rFonts w:cs="Arial"/>
                <w:b/>
                <w:bCs/>
                <w:sz w:val="22"/>
                <w:szCs w:val="22"/>
                <w:lang w:val="pl-PL"/>
              </w:rPr>
            </w:pPr>
          </w:p>
        </w:tc>
      </w:tr>
      <w:tr w:rsidR="00CD04FC" w:rsidRPr="00675744" w14:paraId="5E29E5F4" w14:textId="77777777" w:rsidTr="004A7E4E">
        <w:trPr>
          <w:trHeight w:val="402"/>
        </w:trPr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78C5" w14:textId="77777777" w:rsidR="00CD04FC" w:rsidRPr="00675744" w:rsidRDefault="00CD04FC" w:rsidP="004A7E4E">
            <w:pPr>
              <w:pStyle w:val="ListItemtable"/>
              <w:spacing w:before="0" w:after="0" w:line="360" w:lineRule="auto"/>
              <w:ind w:left="488"/>
              <w:jc w:val="both"/>
              <w:rPr>
                <w:rFonts w:cs="Arial"/>
                <w:sz w:val="22"/>
                <w:szCs w:val="22"/>
                <w:lang w:val="pl-PL"/>
              </w:rPr>
            </w:pPr>
            <w:r w:rsidRPr="00675744">
              <w:rPr>
                <w:rFonts w:cs="Arial"/>
                <w:sz w:val="22"/>
                <w:szCs w:val="22"/>
                <w:lang w:val="pl-PL"/>
              </w:rPr>
              <w:t xml:space="preserve">Ciśnienie powietrza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5E558" w14:textId="77777777" w:rsidR="00CD04FC" w:rsidRPr="00675744" w:rsidRDefault="00CD04FC" w:rsidP="004A7E4E">
            <w:pPr>
              <w:pStyle w:val="Table"/>
              <w:spacing w:before="0" w:after="0" w:line="360" w:lineRule="auto"/>
              <w:ind w:left="312"/>
              <w:jc w:val="both"/>
              <w:rPr>
                <w:rFonts w:cs="Arial"/>
                <w:sz w:val="22"/>
                <w:szCs w:val="22"/>
                <w:lang w:val="pl-PL"/>
              </w:rPr>
            </w:pPr>
            <w:proofErr w:type="spellStart"/>
            <w:r w:rsidRPr="00675744">
              <w:rPr>
                <w:rFonts w:cs="Arial"/>
                <w:sz w:val="22"/>
                <w:szCs w:val="22"/>
                <w:lang w:val="pl-PL"/>
              </w:rPr>
              <w:t>kPa</w:t>
            </w:r>
            <w:proofErr w:type="spellEnd"/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C619F" w14:textId="77777777" w:rsidR="00CD04FC" w:rsidRPr="00675744" w:rsidRDefault="00CD04FC" w:rsidP="004A7E4E">
            <w:pPr>
              <w:pStyle w:val="Table"/>
              <w:spacing w:before="0" w:after="0" w:line="360" w:lineRule="auto"/>
              <w:ind w:left="175"/>
              <w:rPr>
                <w:rFonts w:cs="Arial"/>
                <w:sz w:val="22"/>
                <w:szCs w:val="22"/>
                <w:lang w:val="pl-PL"/>
              </w:rPr>
            </w:pPr>
            <w:r w:rsidRPr="00675744">
              <w:rPr>
                <w:rFonts w:cs="Arial"/>
                <w:sz w:val="22"/>
                <w:szCs w:val="22"/>
                <w:lang w:val="pl-PL"/>
              </w:rPr>
              <w:t>99,5</w:t>
            </w:r>
          </w:p>
        </w:tc>
      </w:tr>
      <w:tr w:rsidR="00CD04FC" w:rsidRPr="00675744" w14:paraId="533CA38C" w14:textId="77777777" w:rsidTr="004A7E4E">
        <w:trPr>
          <w:trHeight w:val="422"/>
        </w:trPr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7AFA4" w14:textId="77777777" w:rsidR="00CD04FC" w:rsidRPr="00675744" w:rsidRDefault="00CD04FC" w:rsidP="004A7E4E">
            <w:pPr>
              <w:pStyle w:val="ListItemtable"/>
              <w:spacing w:before="0" w:after="0" w:line="360" w:lineRule="auto"/>
              <w:ind w:left="488"/>
              <w:jc w:val="both"/>
              <w:rPr>
                <w:rFonts w:cs="Arial"/>
                <w:sz w:val="22"/>
                <w:szCs w:val="22"/>
                <w:lang w:val="pl-PL"/>
              </w:rPr>
            </w:pPr>
            <w:r w:rsidRPr="00675744">
              <w:rPr>
                <w:rFonts w:cs="Arial"/>
                <w:sz w:val="22"/>
                <w:szCs w:val="22"/>
                <w:lang w:val="pl-PL"/>
              </w:rPr>
              <w:t>Temperatura średnioroczna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9CC92" w14:textId="77777777" w:rsidR="00CD04FC" w:rsidRPr="00675744" w:rsidRDefault="00CD04FC" w:rsidP="004A7E4E">
            <w:pPr>
              <w:pStyle w:val="Table"/>
              <w:spacing w:before="0" w:after="0" w:line="360" w:lineRule="auto"/>
              <w:ind w:left="312"/>
              <w:jc w:val="both"/>
              <w:rPr>
                <w:rFonts w:cs="Arial"/>
                <w:sz w:val="22"/>
                <w:szCs w:val="22"/>
                <w:lang w:val="pl-PL"/>
              </w:rPr>
            </w:pPr>
            <w:r w:rsidRPr="00675744">
              <w:rPr>
                <w:rFonts w:cs="Arial"/>
                <w:sz w:val="22"/>
                <w:szCs w:val="22"/>
                <w:lang w:val="pl-PL"/>
              </w:rPr>
              <w:sym w:font="Symbol" w:char="F0B0"/>
            </w:r>
            <w:r w:rsidRPr="00675744">
              <w:rPr>
                <w:rFonts w:cs="Arial"/>
                <w:sz w:val="22"/>
                <w:szCs w:val="22"/>
                <w:lang w:val="pl-PL"/>
              </w:rPr>
              <w:t>C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9B40A" w14:textId="77777777" w:rsidR="00CD04FC" w:rsidRPr="00675744" w:rsidRDefault="00CD04FC" w:rsidP="004A7E4E">
            <w:pPr>
              <w:pStyle w:val="Table"/>
              <w:spacing w:before="0" w:after="0" w:line="360" w:lineRule="auto"/>
              <w:ind w:left="175"/>
              <w:rPr>
                <w:rFonts w:cs="Arial"/>
                <w:sz w:val="22"/>
                <w:szCs w:val="22"/>
                <w:lang w:val="pl-PL"/>
              </w:rPr>
            </w:pPr>
            <w:r w:rsidRPr="00675744">
              <w:rPr>
                <w:rFonts w:cs="Arial"/>
                <w:sz w:val="22"/>
                <w:szCs w:val="22"/>
                <w:lang w:val="pl-PL"/>
              </w:rPr>
              <w:t>7,7</w:t>
            </w:r>
          </w:p>
        </w:tc>
      </w:tr>
      <w:tr w:rsidR="00CD04FC" w:rsidRPr="00675744" w14:paraId="536397CF" w14:textId="77777777" w:rsidTr="004A7E4E">
        <w:trPr>
          <w:trHeight w:val="429"/>
        </w:trPr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0960" w14:textId="77777777" w:rsidR="00CD04FC" w:rsidRPr="00675744" w:rsidRDefault="00CD04FC" w:rsidP="004A7E4E">
            <w:pPr>
              <w:pStyle w:val="ListItemtable"/>
              <w:spacing w:before="0" w:after="0" w:line="360" w:lineRule="auto"/>
              <w:ind w:left="488"/>
              <w:jc w:val="both"/>
              <w:rPr>
                <w:rFonts w:cs="Arial"/>
                <w:sz w:val="22"/>
                <w:szCs w:val="22"/>
                <w:lang w:val="pl-PL"/>
              </w:rPr>
            </w:pPr>
            <w:r w:rsidRPr="00675744">
              <w:rPr>
                <w:rFonts w:cs="Arial"/>
                <w:sz w:val="22"/>
                <w:szCs w:val="22"/>
                <w:lang w:val="pl-PL"/>
              </w:rPr>
              <w:t>Temperatura minimalna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387B6" w14:textId="77777777" w:rsidR="00CD04FC" w:rsidRPr="00675744" w:rsidRDefault="00CD04FC" w:rsidP="004A7E4E">
            <w:pPr>
              <w:pStyle w:val="Table"/>
              <w:spacing w:before="0" w:after="0" w:line="360" w:lineRule="auto"/>
              <w:ind w:left="312"/>
              <w:jc w:val="both"/>
              <w:rPr>
                <w:rFonts w:cs="Arial"/>
                <w:sz w:val="22"/>
                <w:szCs w:val="22"/>
                <w:lang w:val="pl-PL"/>
              </w:rPr>
            </w:pPr>
            <w:r w:rsidRPr="00675744">
              <w:rPr>
                <w:rFonts w:cs="Arial"/>
                <w:sz w:val="22"/>
                <w:szCs w:val="22"/>
                <w:lang w:val="pl-PL"/>
              </w:rPr>
              <w:sym w:font="Symbol" w:char="F0B0"/>
            </w:r>
            <w:r w:rsidRPr="00675744">
              <w:rPr>
                <w:rFonts w:cs="Arial"/>
                <w:sz w:val="22"/>
                <w:szCs w:val="22"/>
                <w:lang w:val="pl-PL"/>
              </w:rPr>
              <w:t>C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A10CE" w14:textId="77777777" w:rsidR="00CD04FC" w:rsidRPr="00675744" w:rsidRDefault="00CD04FC" w:rsidP="004A7E4E">
            <w:pPr>
              <w:pStyle w:val="Table"/>
              <w:spacing w:before="0" w:after="0" w:line="360" w:lineRule="auto"/>
              <w:ind w:left="175"/>
              <w:rPr>
                <w:rFonts w:cs="Arial"/>
                <w:sz w:val="22"/>
                <w:szCs w:val="22"/>
                <w:lang w:val="pl-PL"/>
              </w:rPr>
            </w:pPr>
            <w:r w:rsidRPr="00675744">
              <w:rPr>
                <w:rFonts w:cs="Arial"/>
                <w:sz w:val="22"/>
                <w:szCs w:val="22"/>
                <w:lang w:val="pl-PL"/>
              </w:rPr>
              <w:t>-27</w:t>
            </w:r>
          </w:p>
        </w:tc>
      </w:tr>
      <w:tr w:rsidR="00CD04FC" w:rsidRPr="00675744" w14:paraId="1F9E6F7A" w14:textId="77777777" w:rsidTr="004A7E4E">
        <w:trPr>
          <w:trHeight w:val="407"/>
        </w:trPr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3CC66" w14:textId="77777777" w:rsidR="00CD04FC" w:rsidRPr="00675744" w:rsidRDefault="00CD04FC" w:rsidP="004A7E4E">
            <w:pPr>
              <w:pStyle w:val="ListItemtable"/>
              <w:spacing w:before="0" w:after="0" w:line="360" w:lineRule="auto"/>
              <w:ind w:left="488"/>
              <w:jc w:val="both"/>
              <w:rPr>
                <w:rFonts w:cs="Arial"/>
                <w:sz w:val="22"/>
                <w:szCs w:val="22"/>
                <w:lang w:val="pl-PL"/>
              </w:rPr>
            </w:pPr>
            <w:r w:rsidRPr="00675744">
              <w:rPr>
                <w:rFonts w:cs="Arial"/>
                <w:sz w:val="22"/>
                <w:szCs w:val="22"/>
                <w:lang w:val="pl-PL"/>
              </w:rPr>
              <w:t>Temperatura maksymalna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5239F" w14:textId="77777777" w:rsidR="00CD04FC" w:rsidRPr="00675744" w:rsidRDefault="00CD04FC" w:rsidP="004A7E4E">
            <w:pPr>
              <w:pStyle w:val="Table"/>
              <w:spacing w:before="0" w:after="0" w:line="360" w:lineRule="auto"/>
              <w:ind w:left="312"/>
              <w:jc w:val="both"/>
              <w:rPr>
                <w:rFonts w:cs="Arial"/>
                <w:sz w:val="22"/>
                <w:szCs w:val="22"/>
                <w:lang w:val="pl-PL"/>
              </w:rPr>
            </w:pPr>
            <w:r w:rsidRPr="00675744">
              <w:rPr>
                <w:rFonts w:cs="Arial"/>
                <w:sz w:val="22"/>
                <w:szCs w:val="22"/>
                <w:lang w:val="pl-PL"/>
              </w:rPr>
              <w:sym w:font="Symbol" w:char="F0B0"/>
            </w:r>
            <w:r w:rsidRPr="00675744">
              <w:rPr>
                <w:rFonts w:cs="Arial"/>
                <w:sz w:val="22"/>
                <w:szCs w:val="22"/>
                <w:lang w:val="pl-PL"/>
              </w:rPr>
              <w:t>C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457F1" w14:textId="77777777" w:rsidR="00CD04FC" w:rsidRPr="00675744" w:rsidRDefault="00CD04FC" w:rsidP="004A7E4E">
            <w:pPr>
              <w:pStyle w:val="Table"/>
              <w:spacing w:before="0" w:after="0" w:line="360" w:lineRule="auto"/>
              <w:ind w:left="175"/>
              <w:rPr>
                <w:rFonts w:cs="Arial"/>
                <w:sz w:val="22"/>
                <w:szCs w:val="22"/>
                <w:lang w:val="pl-PL"/>
              </w:rPr>
            </w:pPr>
            <w:r w:rsidRPr="00675744">
              <w:rPr>
                <w:rFonts w:cs="Arial"/>
                <w:sz w:val="22"/>
                <w:szCs w:val="22"/>
                <w:lang w:val="pl-PL"/>
              </w:rPr>
              <w:t>35</w:t>
            </w:r>
          </w:p>
        </w:tc>
      </w:tr>
      <w:tr w:rsidR="00CD04FC" w:rsidRPr="00675744" w14:paraId="0B680464" w14:textId="77777777" w:rsidTr="004A7E4E">
        <w:trPr>
          <w:trHeight w:val="417"/>
        </w:trPr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75445" w14:textId="77777777" w:rsidR="00CD04FC" w:rsidRPr="00675744" w:rsidRDefault="00CD04FC" w:rsidP="004A7E4E">
            <w:pPr>
              <w:pStyle w:val="Table"/>
              <w:spacing w:before="0" w:after="0" w:line="360" w:lineRule="auto"/>
              <w:ind w:left="346"/>
              <w:jc w:val="both"/>
              <w:rPr>
                <w:rFonts w:cs="Arial"/>
                <w:b/>
                <w:bCs/>
                <w:sz w:val="22"/>
                <w:szCs w:val="22"/>
                <w:lang w:val="pl-PL"/>
              </w:rPr>
            </w:pPr>
            <w:r w:rsidRPr="00675744">
              <w:rPr>
                <w:rFonts w:cs="Arial"/>
                <w:b/>
                <w:bCs/>
                <w:sz w:val="22"/>
                <w:szCs w:val="22"/>
                <w:lang w:val="pl-PL"/>
              </w:rPr>
              <w:t xml:space="preserve">Wilgotność względna: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89058" w14:textId="77777777" w:rsidR="00CD04FC" w:rsidRPr="00675744" w:rsidRDefault="00CD04FC" w:rsidP="004A7E4E">
            <w:pPr>
              <w:pStyle w:val="Table"/>
              <w:spacing w:before="0" w:after="0" w:line="360" w:lineRule="auto"/>
              <w:ind w:left="312"/>
              <w:jc w:val="both"/>
              <w:rPr>
                <w:rFonts w:cs="Arial"/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63911" w14:textId="77777777" w:rsidR="00CD04FC" w:rsidRPr="00675744" w:rsidRDefault="00CD04FC" w:rsidP="004A7E4E">
            <w:pPr>
              <w:pStyle w:val="Table"/>
              <w:spacing w:before="0" w:after="0" w:line="360" w:lineRule="auto"/>
              <w:ind w:left="175"/>
              <w:rPr>
                <w:rFonts w:cs="Arial"/>
                <w:b/>
                <w:bCs/>
                <w:sz w:val="22"/>
                <w:szCs w:val="22"/>
                <w:lang w:val="pl-PL"/>
              </w:rPr>
            </w:pPr>
          </w:p>
        </w:tc>
      </w:tr>
      <w:tr w:rsidR="00CD04FC" w:rsidRPr="00675744" w14:paraId="43F2E787" w14:textId="77777777" w:rsidTr="004A7E4E">
        <w:trPr>
          <w:trHeight w:val="365"/>
        </w:trPr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D212F" w14:textId="77777777" w:rsidR="00CD04FC" w:rsidRPr="00675744" w:rsidRDefault="00CD04FC" w:rsidP="004A7E4E">
            <w:pPr>
              <w:pStyle w:val="ListItemtable"/>
              <w:spacing w:before="0" w:after="0" w:line="360" w:lineRule="auto"/>
              <w:ind w:left="488"/>
              <w:jc w:val="both"/>
              <w:rPr>
                <w:rFonts w:cs="Arial"/>
                <w:sz w:val="22"/>
                <w:szCs w:val="22"/>
                <w:lang w:val="pl-PL"/>
              </w:rPr>
            </w:pPr>
            <w:r w:rsidRPr="00675744">
              <w:rPr>
                <w:rFonts w:cs="Arial"/>
                <w:sz w:val="22"/>
                <w:szCs w:val="22"/>
                <w:lang w:val="pl-PL"/>
              </w:rPr>
              <w:t>Średnioroczna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ECC09" w14:textId="77777777" w:rsidR="00CD04FC" w:rsidRPr="00675744" w:rsidRDefault="00CD04FC" w:rsidP="004A7E4E">
            <w:pPr>
              <w:pStyle w:val="Table"/>
              <w:spacing w:before="0" w:after="0" w:line="360" w:lineRule="auto"/>
              <w:ind w:left="312"/>
              <w:jc w:val="both"/>
              <w:rPr>
                <w:rFonts w:cs="Arial"/>
                <w:sz w:val="22"/>
                <w:szCs w:val="22"/>
                <w:lang w:val="pl-PL"/>
              </w:rPr>
            </w:pPr>
            <w:r w:rsidRPr="00675744">
              <w:rPr>
                <w:rFonts w:cs="Arial"/>
                <w:sz w:val="22"/>
                <w:szCs w:val="22"/>
                <w:lang w:val="pl-PL"/>
              </w:rPr>
              <w:t>%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64571" w14:textId="77777777" w:rsidR="00CD04FC" w:rsidRPr="00675744" w:rsidRDefault="00CD04FC" w:rsidP="004A7E4E">
            <w:pPr>
              <w:pStyle w:val="Table"/>
              <w:spacing w:before="0" w:after="0" w:line="360" w:lineRule="auto"/>
              <w:ind w:left="175"/>
              <w:rPr>
                <w:rFonts w:cs="Arial"/>
                <w:sz w:val="22"/>
                <w:szCs w:val="22"/>
                <w:lang w:val="pl-PL"/>
              </w:rPr>
            </w:pPr>
            <w:r w:rsidRPr="00675744">
              <w:rPr>
                <w:rFonts w:cs="Arial"/>
                <w:sz w:val="22"/>
                <w:szCs w:val="22"/>
                <w:lang w:val="pl-PL"/>
              </w:rPr>
              <w:t>78,3</w:t>
            </w:r>
          </w:p>
        </w:tc>
      </w:tr>
      <w:tr w:rsidR="00CD04FC" w:rsidRPr="00675744" w14:paraId="17685B34" w14:textId="77777777" w:rsidTr="004A7E4E">
        <w:trPr>
          <w:trHeight w:val="389"/>
        </w:trPr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8FA09" w14:textId="77777777" w:rsidR="00CD04FC" w:rsidRPr="00675744" w:rsidRDefault="00CD04FC" w:rsidP="004A7E4E">
            <w:pPr>
              <w:pStyle w:val="Table"/>
              <w:spacing w:before="0" w:after="0" w:line="360" w:lineRule="auto"/>
              <w:ind w:left="346"/>
              <w:jc w:val="both"/>
              <w:rPr>
                <w:rFonts w:cs="Arial"/>
                <w:b/>
                <w:bCs/>
                <w:sz w:val="22"/>
                <w:szCs w:val="22"/>
                <w:lang w:val="pl-PL"/>
              </w:rPr>
            </w:pPr>
            <w:r w:rsidRPr="00675744">
              <w:rPr>
                <w:rFonts w:cs="Arial"/>
                <w:b/>
                <w:bCs/>
                <w:sz w:val="22"/>
                <w:szCs w:val="22"/>
                <w:lang w:val="pl-PL"/>
              </w:rPr>
              <w:t>Róża wiatrów: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D1CDC" w14:textId="77777777" w:rsidR="00CD04FC" w:rsidRPr="00675744" w:rsidRDefault="00CD04FC" w:rsidP="004A7E4E">
            <w:pPr>
              <w:pStyle w:val="Table"/>
              <w:spacing w:before="0" w:after="0" w:line="360" w:lineRule="auto"/>
              <w:ind w:left="312"/>
              <w:jc w:val="both"/>
              <w:rPr>
                <w:rFonts w:cs="Arial"/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90BD8" w14:textId="77777777" w:rsidR="00CD04FC" w:rsidRPr="00675744" w:rsidRDefault="00CD04FC" w:rsidP="004A7E4E">
            <w:pPr>
              <w:pStyle w:val="Table"/>
              <w:spacing w:before="0" w:after="0" w:line="360" w:lineRule="auto"/>
              <w:ind w:left="175"/>
              <w:rPr>
                <w:rFonts w:cs="Arial"/>
                <w:b/>
                <w:bCs/>
                <w:sz w:val="22"/>
                <w:szCs w:val="22"/>
                <w:lang w:val="pl-PL"/>
              </w:rPr>
            </w:pPr>
          </w:p>
        </w:tc>
      </w:tr>
      <w:tr w:rsidR="00CD04FC" w:rsidRPr="00675744" w14:paraId="1195D95A" w14:textId="77777777" w:rsidTr="004A7E4E">
        <w:trPr>
          <w:trHeight w:val="345"/>
        </w:trPr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F8594" w14:textId="77777777" w:rsidR="00CD04FC" w:rsidRPr="00675744" w:rsidRDefault="00CD04FC" w:rsidP="006D7AF2">
            <w:pPr>
              <w:tabs>
                <w:tab w:val="left" w:pos="317"/>
              </w:tabs>
              <w:spacing w:line="360" w:lineRule="auto"/>
              <w:ind w:left="488" w:hanging="425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lastRenderedPageBreak/>
              <w:t>-       Średnia prędkość wiatru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42E45" w14:textId="77777777" w:rsidR="00CD04FC" w:rsidRPr="00675744" w:rsidRDefault="00CD04FC" w:rsidP="006D7AF2">
            <w:pPr>
              <w:pStyle w:val="Table"/>
              <w:spacing w:before="0" w:after="0" w:line="360" w:lineRule="auto"/>
              <w:ind w:left="312"/>
              <w:rPr>
                <w:rFonts w:cs="Arial"/>
                <w:sz w:val="22"/>
                <w:szCs w:val="22"/>
                <w:lang w:val="pl-PL"/>
              </w:rPr>
            </w:pPr>
            <w:r w:rsidRPr="00675744">
              <w:rPr>
                <w:rFonts w:cs="Arial"/>
                <w:sz w:val="22"/>
                <w:szCs w:val="22"/>
                <w:lang w:val="pl-PL"/>
              </w:rPr>
              <w:t>m/s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FED0E" w14:textId="77777777" w:rsidR="00CD04FC" w:rsidRPr="00675744" w:rsidRDefault="00CD04FC" w:rsidP="004A7E4E">
            <w:pPr>
              <w:suppressAutoHyphens/>
              <w:spacing w:line="360" w:lineRule="auto"/>
              <w:ind w:left="17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t xml:space="preserve">zgodnie z PN-77/B-02011: </w:t>
            </w:r>
            <w:r w:rsidRPr="00675744">
              <w:rPr>
                <w:rFonts w:ascii="Arial" w:hAnsi="Arial" w:cs="Arial"/>
                <w:sz w:val="22"/>
                <w:szCs w:val="22"/>
              </w:rPr>
              <w:br/>
              <w:t>1-sza strefa obciążenia wiatrem.</w:t>
            </w:r>
            <w:r w:rsidRPr="00675744">
              <w:rPr>
                <w:rFonts w:ascii="Arial" w:hAnsi="Arial" w:cs="Arial"/>
                <w:sz w:val="22"/>
                <w:szCs w:val="22"/>
              </w:rPr>
              <w:br/>
              <w:t xml:space="preserve">Przeważają wiatry zachodnie </w:t>
            </w:r>
            <w:r w:rsidRPr="00675744">
              <w:rPr>
                <w:rFonts w:ascii="Arial" w:hAnsi="Arial" w:cs="Arial"/>
                <w:sz w:val="22"/>
                <w:szCs w:val="22"/>
              </w:rPr>
              <w:br/>
              <w:t>o prędkości 2,5 m/s</w:t>
            </w:r>
          </w:p>
        </w:tc>
      </w:tr>
      <w:tr w:rsidR="00CD04FC" w:rsidRPr="00675744" w14:paraId="32EB52F1" w14:textId="77777777" w:rsidTr="004A7E4E">
        <w:trPr>
          <w:trHeight w:val="238"/>
        </w:trPr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A191" w14:textId="77777777" w:rsidR="00CD04FC" w:rsidRPr="00675744" w:rsidRDefault="00CD04FC" w:rsidP="004A7E4E">
            <w:pPr>
              <w:pStyle w:val="Table"/>
              <w:spacing w:before="0" w:after="0" w:line="360" w:lineRule="auto"/>
              <w:ind w:left="346"/>
              <w:jc w:val="both"/>
              <w:rPr>
                <w:rFonts w:cs="Arial"/>
                <w:b/>
                <w:bCs/>
                <w:sz w:val="22"/>
                <w:szCs w:val="22"/>
                <w:lang w:val="pl-PL"/>
              </w:rPr>
            </w:pPr>
            <w:r w:rsidRPr="00675744">
              <w:rPr>
                <w:rFonts w:cs="Arial"/>
                <w:b/>
                <w:bCs/>
                <w:sz w:val="22"/>
                <w:szCs w:val="22"/>
                <w:lang w:val="pl-PL"/>
              </w:rPr>
              <w:t>Obciążenie śniegiem: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1A21" w14:textId="77777777" w:rsidR="00CD04FC" w:rsidRPr="00675744" w:rsidRDefault="00CD04FC" w:rsidP="004A7E4E">
            <w:pPr>
              <w:pStyle w:val="Table"/>
              <w:spacing w:before="0" w:after="0" w:line="360" w:lineRule="auto"/>
              <w:ind w:left="312"/>
              <w:jc w:val="both"/>
              <w:rPr>
                <w:rFonts w:cs="Arial"/>
                <w:sz w:val="22"/>
                <w:szCs w:val="22"/>
                <w:lang w:val="pl-PL"/>
              </w:rPr>
            </w:pPr>
            <w:r w:rsidRPr="00675744">
              <w:rPr>
                <w:rFonts w:cs="Arial"/>
                <w:sz w:val="22"/>
                <w:szCs w:val="22"/>
                <w:lang w:val="pl-PL"/>
              </w:rPr>
              <w:t>N/m</w:t>
            </w:r>
            <w:r w:rsidRPr="00675744">
              <w:rPr>
                <w:rFonts w:cs="Arial"/>
                <w:sz w:val="22"/>
                <w:szCs w:val="22"/>
                <w:vertAlign w:val="superscript"/>
                <w:lang w:val="pl-PL"/>
              </w:rPr>
              <w:t>2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57C1" w14:textId="77777777" w:rsidR="00CD04FC" w:rsidRPr="00675744" w:rsidRDefault="00CD04FC" w:rsidP="004A7E4E">
            <w:pPr>
              <w:pStyle w:val="Table"/>
              <w:spacing w:before="0" w:after="0" w:line="360" w:lineRule="auto"/>
              <w:ind w:left="175"/>
              <w:rPr>
                <w:rFonts w:cs="Arial"/>
                <w:sz w:val="22"/>
                <w:szCs w:val="22"/>
                <w:lang w:val="pl-PL"/>
              </w:rPr>
            </w:pPr>
            <w:r w:rsidRPr="00675744">
              <w:rPr>
                <w:rFonts w:cs="Arial"/>
                <w:sz w:val="22"/>
                <w:szCs w:val="22"/>
                <w:lang w:val="pl-PL"/>
              </w:rPr>
              <w:t>zgodnie z PN-80/B-02010:</w:t>
            </w:r>
            <w:r w:rsidRPr="00675744">
              <w:rPr>
                <w:rFonts w:cs="Arial"/>
                <w:sz w:val="22"/>
                <w:szCs w:val="22"/>
                <w:lang w:val="pl-PL"/>
              </w:rPr>
              <w:br/>
              <w:t>2-ga strefa obciążenia śniegiem</w:t>
            </w:r>
          </w:p>
        </w:tc>
      </w:tr>
      <w:tr w:rsidR="00CD04FC" w:rsidRPr="00675744" w14:paraId="02D8C1B0" w14:textId="77777777" w:rsidTr="004A7E4E"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D0764" w14:textId="77777777" w:rsidR="00CD04FC" w:rsidRPr="00675744" w:rsidRDefault="00CD04FC" w:rsidP="004A7E4E">
            <w:pPr>
              <w:pStyle w:val="Table"/>
              <w:spacing w:before="0" w:after="0" w:line="360" w:lineRule="auto"/>
              <w:ind w:left="346"/>
              <w:jc w:val="both"/>
              <w:rPr>
                <w:rFonts w:cs="Arial"/>
                <w:b/>
                <w:bCs/>
                <w:sz w:val="22"/>
                <w:szCs w:val="22"/>
                <w:lang w:val="pl-PL"/>
              </w:rPr>
            </w:pPr>
            <w:r w:rsidRPr="00675744">
              <w:rPr>
                <w:rFonts w:cs="Arial"/>
                <w:b/>
                <w:bCs/>
                <w:sz w:val="22"/>
                <w:szCs w:val="22"/>
                <w:lang w:val="pl-PL"/>
              </w:rPr>
              <w:t xml:space="preserve">Warunki sejsmiczne: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16331" w14:textId="77777777" w:rsidR="00CD04FC" w:rsidRPr="00675744" w:rsidRDefault="00CD04FC" w:rsidP="004A7E4E">
            <w:pPr>
              <w:pStyle w:val="Table"/>
              <w:spacing w:before="0" w:after="0" w:line="360" w:lineRule="auto"/>
              <w:ind w:left="312"/>
              <w:jc w:val="both"/>
              <w:rPr>
                <w:rFonts w:cs="Arial"/>
                <w:sz w:val="22"/>
                <w:szCs w:val="22"/>
                <w:lang w:val="pl-PL"/>
              </w:rPr>
            </w:pPr>
            <w:r w:rsidRPr="00675744">
              <w:rPr>
                <w:rFonts w:cs="Arial"/>
                <w:sz w:val="22"/>
                <w:szCs w:val="22"/>
                <w:lang w:val="pl-PL"/>
              </w:rPr>
              <w:t>G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71CCD" w14:textId="77777777" w:rsidR="00CD04FC" w:rsidRPr="00675744" w:rsidRDefault="00CD04FC" w:rsidP="004A7E4E">
            <w:pPr>
              <w:pStyle w:val="Table"/>
              <w:spacing w:before="0" w:after="0" w:line="360" w:lineRule="auto"/>
              <w:ind w:left="175"/>
              <w:rPr>
                <w:rFonts w:cs="Arial"/>
                <w:sz w:val="22"/>
                <w:szCs w:val="22"/>
                <w:lang w:val="pl-PL"/>
              </w:rPr>
            </w:pPr>
            <w:r w:rsidRPr="00675744">
              <w:rPr>
                <w:rFonts w:cs="Arial"/>
                <w:sz w:val="22"/>
                <w:szCs w:val="22"/>
                <w:lang w:val="pl-PL"/>
              </w:rPr>
              <w:t>nie mają zastosowania</w:t>
            </w:r>
          </w:p>
        </w:tc>
      </w:tr>
    </w:tbl>
    <w:p w14:paraId="18B03C45" w14:textId="77777777" w:rsidR="00CD04FC" w:rsidRPr="00675744" w:rsidRDefault="00CD04FC" w:rsidP="00CD04FC">
      <w:pPr>
        <w:pStyle w:val="Akapitzlist"/>
        <w:spacing w:before="120" w:after="120" w:line="312" w:lineRule="atLeast"/>
        <w:ind w:left="360"/>
        <w:jc w:val="both"/>
        <w:rPr>
          <w:rFonts w:ascii="Arial" w:hAnsi="Arial" w:cs="Arial"/>
        </w:rPr>
      </w:pPr>
    </w:p>
    <w:p w14:paraId="6C29094F" w14:textId="2F4F566F" w:rsidR="00CD04FC" w:rsidRPr="00675744" w:rsidRDefault="00CD04FC" w:rsidP="00CD04FC">
      <w:pPr>
        <w:pStyle w:val="Akapitzlist"/>
        <w:numPr>
          <w:ilvl w:val="0"/>
          <w:numId w:val="12"/>
        </w:numPr>
        <w:spacing w:before="120" w:after="120" w:line="312" w:lineRule="atLeast"/>
        <w:jc w:val="both"/>
        <w:rPr>
          <w:rFonts w:ascii="Arial" w:hAnsi="Arial" w:cs="Arial"/>
          <w:b/>
          <w:bCs/>
          <w:u w:val="single"/>
        </w:rPr>
      </w:pPr>
      <w:r w:rsidRPr="00675744">
        <w:rPr>
          <w:rFonts w:ascii="Arial" w:hAnsi="Arial" w:cs="Arial"/>
          <w:b/>
          <w:bCs/>
          <w:u w:val="single"/>
        </w:rPr>
        <w:t xml:space="preserve">Opis stanu istniejącego: </w:t>
      </w:r>
    </w:p>
    <w:p w14:paraId="0047F591" w14:textId="596EF33B" w:rsidR="00CD04FC" w:rsidRPr="00675744" w:rsidRDefault="00CD04FC" w:rsidP="00CD04FC">
      <w:pPr>
        <w:pStyle w:val="Akapitzlist"/>
        <w:numPr>
          <w:ilvl w:val="1"/>
          <w:numId w:val="12"/>
        </w:numPr>
        <w:spacing w:before="120" w:after="120" w:line="312" w:lineRule="atLeast"/>
        <w:jc w:val="both"/>
        <w:rPr>
          <w:rFonts w:ascii="Arial" w:hAnsi="Arial" w:cs="Arial"/>
          <w:b/>
          <w:bCs/>
          <w:u w:val="single"/>
        </w:rPr>
      </w:pPr>
      <w:r w:rsidRPr="00675744">
        <w:rPr>
          <w:rFonts w:ascii="Arial" w:hAnsi="Arial" w:cs="Arial"/>
          <w:b/>
          <w:bCs/>
          <w:u w:val="single"/>
        </w:rPr>
        <w:t>Dane kotła EP650-137 nr 5: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3"/>
        <w:gridCol w:w="4814"/>
      </w:tblGrid>
      <w:tr w:rsidR="00A84D15" w:rsidRPr="00675744" w14:paraId="12426996" w14:textId="77777777" w:rsidTr="00ED72CE">
        <w:tc>
          <w:tcPr>
            <w:tcW w:w="9627" w:type="dxa"/>
            <w:gridSpan w:val="2"/>
          </w:tcPr>
          <w:p w14:paraId="66241B91" w14:textId="48D577EA" w:rsidR="00A84D15" w:rsidRPr="00675744" w:rsidRDefault="00A84D15" w:rsidP="006D7AF2">
            <w:pPr>
              <w:spacing w:before="120" w:after="120" w:line="312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b/>
                <w:bCs/>
                <w:sz w:val="22"/>
                <w:szCs w:val="22"/>
              </w:rPr>
              <w:t>Komora paleniskowa</w:t>
            </w:r>
            <w:r w:rsidR="006D7AF2" w:rsidRPr="0067574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bloku nr 5 (kocioł EP650-137)</w:t>
            </w:r>
          </w:p>
        </w:tc>
      </w:tr>
      <w:tr w:rsidR="00A84D15" w:rsidRPr="00675744" w14:paraId="5029AD9A" w14:textId="77777777" w:rsidTr="00A84D15">
        <w:tc>
          <w:tcPr>
            <w:tcW w:w="4813" w:type="dxa"/>
          </w:tcPr>
          <w:p w14:paraId="18D96627" w14:textId="367992DE" w:rsidR="00A84D15" w:rsidRPr="00675744" w:rsidRDefault="00A84D15" w:rsidP="00A5297F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t>Układ palników pyłowych</w:t>
            </w:r>
          </w:p>
        </w:tc>
        <w:tc>
          <w:tcPr>
            <w:tcW w:w="4814" w:type="dxa"/>
          </w:tcPr>
          <w:p w14:paraId="6730A4A8" w14:textId="02F310B9" w:rsidR="00A84D15" w:rsidRPr="00675744" w:rsidRDefault="00A84D15" w:rsidP="00A5297F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t>Narożnikowy</w:t>
            </w:r>
          </w:p>
        </w:tc>
      </w:tr>
      <w:tr w:rsidR="00A84D15" w:rsidRPr="00675744" w14:paraId="3A4ECCA6" w14:textId="77777777" w:rsidTr="00A84D15">
        <w:tc>
          <w:tcPr>
            <w:tcW w:w="4813" w:type="dxa"/>
          </w:tcPr>
          <w:p w14:paraId="69F5CE5A" w14:textId="0FA9555E" w:rsidR="00A84D15" w:rsidRPr="00675744" w:rsidRDefault="00A84D15" w:rsidP="00A5297F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t>Układ komory</w:t>
            </w:r>
          </w:p>
        </w:tc>
        <w:tc>
          <w:tcPr>
            <w:tcW w:w="4814" w:type="dxa"/>
          </w:tcPr>
          <w:p w14:paraId="15FA31A2" w14:textId="3C75BDF3" w:rsidR="00A84D15" w:rsidRPr="00675744" w:rsidRDefault="00A84D15" w:rsidP="00A5297F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t>Prostokątna</w:t>
            </w:r>
          </w:p>
        </w:tc>
      </w:tr>
      <w:tr w:rsidR="00A84D15" w:rsidRPr="00675744" w14:paraId="29D6FEA4" w14:textId="77777777" w:rsidTr="00A84D15">
        <w:tc>
          <w:tcPr>
            <w:tcW w:w="4813" w:type="dxa"/>
          </w:tcPr>
          <w:p w14:paraId="7C0DCA01" w14:textId="4483F725" w:rsidR="00A84D15" w:rsidRPr="00675744" w:rsidRDefault="00A84D15" w:rsidP="00A5297F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t>Szerokość</w:t>
            </w:r>
          </w:p>
        </w:tc>
        <w:tc>
          <w:tcPr>
            <w:tcW w:w="4814" w:type="dxa"/>
          </w:tcPr>
          <w:p w14:paraId="380B7011" w14:textId="5DF3BA92" w:rsidR="00A84D15" w:rsidRPr="00675744" w:rsidRDefault="00A84D15" w:rsidP="00A5297F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t>13,52m</w:t>
            </w:r>
          </w:p>
        </w:tc>
      </w:tr>
      <w:tr w:rsidR="00A84D15" w:rsidRPr="00675744" w14:paraId="00DE0A6B" w14:textId="77777777" w:rsidTr="00A84D15">
        <w:tc>
          <w:tcPr>
            <w:tcW w:w="4813" w:type="dxa"/>
          </w:tcPr>
          <w:p w14:paraId="37F3917A" w14:textId="2D8C4A49" w:rsidR="00A84D15" w:rsidRPr="00675744" w:rsidRDefault="00A84D15" w:rsidP="00A5297F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t>Głębokość</w:t>
            </w:r>
          </w:p>
        </w:tc>
        <w:tc>
          <w:tcPr>
            <w:tcW w:w="4814" w:type="dxa"/>
          </w:tcPr>
          <w:p w14:paraId="1620BC21" w14:textId="62B8C526" w:rsidR="00A84D15" w:rsidRPr="00675744" w:rsidRDefault="00A84D15" w:rsidP="00A5297F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t>12,48m</w:t>
            </w:r>
          </w:p>
        </w:tc>
      </w:tr>
      <w:tr w:rsidR="00A84D15" w:rsidRPr="00675744" w14:paraId="228149E9" w14:textId="77777777" w:rsidTr="00A84D15">
        <w:tc>
          <w:tcPr>
            <w:tcW w:w="4813" w:type="dxa"/>
          </w:tcPr>
          <w:p w14:paraId="614268D6" w14:textId="4E1E6B3D" w:rsidR="00A84D15" w:rsidRPr="00675744" w:rsidRDefault="00A84D15" w:rsidP="00A5297F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t>Wysokość (od stropu do początku skosu leja)</w:t>
            </w:r>
          </w:p>
        </w:tc>
        <w:tc>
          <w:tcPr>
            <w:tcW w:w="4814" w:type="dxa"/>
          </w:tcPr>
          <w:p w14:paraId="4BBCBBE6" w14:textId="551F3869" w:rsidR="00A84D15" w:rsidRPr="00675744" w:rsidRDefault="00A84D15" w:rsidP="00A5297F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t>41,60m</w:t>
            </w:r>
          </w:p>
        </w:tc>
      </w:tr>
      <w:tr w:rsidR="00A84D15" w:rsidRPr="00675744" w14:paraId="1C0A02D3" w14:textId="77777777" w:rsidTr="00A84D15">
        <w:tc>
          <w:tcPr>
            <w:tcW w:w="4813" w:type="dxa"/>
          </w:tcPr>
          <w:p w14:paraId="1392B7F8" w14:textId="4A7A6CC3" w:rsidR="00A84D15" w:rsidRPr="00675744" w:rsidRDefault="00A84D15" w:rsidP="00A5297F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t>Powierzchnia ścian</w:t>
            </w:r>
          </w:p>
        </w:tc>
        <w:tc>
          <w:tcPr>
            <w:tcW w:w="4814" w:type="dxa"/>
          </w:tcPr>
          <w:p w14:paraId="7EA85D23" w14:textId="1EDCEEA9" w:rsidR="00A84D15" w:rsidRPr="00675744" w:rsidRDefault="00A84D15" w:rsidP="00A5297F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t>2327m2</w:t>
            </w:r>
          </w:p>
        </w:tc>
      </w:tr>
      <w:tr w:rsidR="00A84D15" w:rsidRPr="00675744" w14:paraId="20904BA9" w14:textId="77777777" w:rsidTr="00A84D15">
        <w:tc>
          <w:tcPr>
            <w:tcW w:w="4813" w:type="dxa"/>
          </w:tcPr>
          <w:p w14:paraId="1C6CC614" w14:textId="34F6385C" w:rsidR="00A84D15" w:rsidRPr="00675744" w:rsidRDefault="00A84D15" w:rsidP="00334E7C">
            <w:pPr>
              <w:tabs>
                <w:tab w:val="left" w:pos="1515"/>
              </w:tabs>
              <w:spacing w:before="120" w:after="120" w:line="312" w:lineRule="atLeast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t>Powierzchnia ogrzewalna</w:t>
            </w:r>
          </w:p>
        </w:tc>
        <w:tc>
          <w:tcPr>
            <w:tcW w:w="4814" w:type="dxa"/>
          </w:tcPr>
          <w:p w14:paraId="13F7B2BA" w14:textId="6634ED52" w:rsidR="00A84D15" w:rsidRPr="00675744" w:rsidRDefault="00A84D15" w:rsidP="00A5297F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t>2077m2</w:t>
            </w:r>
          </w:p>
        </w:tc>
      </w:tr>
      <w:tr w:rsidR="00A84D15" w:rsidRPr="00675744" w14:paraId="1491B8E7" w14:textId="77777777" w:rsidTr="00A84D15">
        <w:tc>
          <w:tcPr>
            <w:tcW w:w="4813" w:type="dxa"/>
          </w:tcPr>
          <w:p w14:paraId="5C287AF3" w14:textId="0825503D" w:rsidR="00A84D15" w:rsidRPr="00675744" w:rsidRDefault="00A84D15" w:rsidP="00A5297F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t>Objętość komory paleniskowej</w:t>
            </w:r>
          </w:p>
        </w:tc>
        <w:tc>
          <w:tcPr>
            <w:tcW w:w="4814" w:type="dxa"/>
          </w:tcPr>
          <w:p w14:paraId="1801B537" w14:textId="7C0E6C35" w:rsidR="00A84D15" w:rsidRPr="00675744" w:rsidRDefault="00A84D15" w:rsidP="00A5297F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t>6060m3</w:t>
            </w:r>
          </w:p>
        </w:tc>
      </w:tr>
      <w:tr w:rsidR="00A84D15" w:rsidRPr="00675744" w14:paraId="3E831153" w14:textId="77777777" w:rsidTr="00B418F1">
        <w:tc>
          <w:tcPr>
            <w:tcW w:w="9627" w:type="dxa"/>
            <w:gridSpan w:val="2"/>
          </w:tcPr>
          <w:p w14:paraId="06EC9E57" w14:textId="2B9FDD62" w:rsidR="00A84D15" w:rsidRPr="00675744" w:rsidRDefault="00A84D15" w:rsidP="006D7AF2">
            <w:pPr>
              <w:spacing w:before="120" w:after="120" w:line="312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b/>
                <w:bCs/>
                <w:sz w:val="22"/>
                <w:szCs w:val="22"/>
              </w:rPr>
              <w:t>Powierzchnie ogrzewalne kotła</w:t>
            </w:r>
          </w:p>
        </w:tc>
      </w:tr>
      <w:tr w:rsidR="00A84D15" w:rsidRPr="00675744" w14:paraId="0878AF58" w14:textId="77777777" w:rsidTr="00A84D15">
        <w:tc>
          <w:tcPr>
            <w:tcW w:w="4813" w:type="dxa"/>
          </w:tcPr>
          <w:p w14:paraId="5B529C31" w14:textId="15B835E6" w:rsidR="00A84D15" w:rsidRPr="00675744" w:rsidRDefault="00A84D15" w:rsidP="00A5297F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t>Ekrany parownika tworzące ściany komory paleniskowej</w:t>
            </w:r>
          </w:p>
        </w:tc>
        <w:tc>
          <w:tcPr>
            <w:tcW w:w="4814" w:type="dxa"/>
          </w:tcPr>
          <w:p w14:paraId="0B3EEF8D" w14:textId="2944D401" w:rsidR="00A84D15" w:rsidRPr="00675744" w:rsidRDefault="00A84D15" w:rsidP="00A5297F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t>1765 m2</w:t>
            </w:r>
          </w:p>
        </w:tc>
      </w:tr>
      <w:tr w:rsidR="00A84D15" w:rsidRPr="00675744" w14:paraId="307D4EC8" w14:textId="77777777" w:rsidTr="00A84D15">
        <w:tc>
          <w:tcPr>
            <w:tcW w:w="4813" w:type="dxa"/>
          </w:tcPr>
          <w:p w14:paraId="18EB8283" w14:textId="262562D7" w:rsidR="00A84D15" w:rsidRPr="00675744" w:rsidRDefault="00A84D15" w:rsidP="00A5297F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t>Przegrzewacz pary świeżej I° - przegrzewacz sufitowy</w:t>
            </w:r>
          </w:p>
        </w:tc>
        <w:tc>
          <w:tcPr>
            <w:tcW w:w="4814" w:type="dxa"/>
          </w:tcPr>
          <w:p w14:paraId="1DFA9044" w14:textId="1205278D" w:rsidR="00A84D15" w:rsidRPr="00675744" w:rsidRDefault="00A84D15" w:rsidP="00A5297F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t>344 m 2</w:t>
            </w:r>
          </w:p>
        </w:tc>
      </w:tr>
      <w:tr w:rsidR="00A84D15" w:rsidRPr="00675744" w14:paraId="54863FEB" w14:textId="77777777" w:rsidTr="00A84D15">
        <w:tc>
          <w:tcPr>
            <w:tcW w:w="4813" w:type="dxa"/>
          </w:tcPr>
          <w:p w14:paraId="6900D39D" w14:textId="2349D689" w:rsidR="00A84D15" w:rsidRPr="00675744" w:rsidRDefault="00A84D15" w:rsidP="00A84D15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t>Przegrzewacz pary świeżej I° - wyścielenie przewału i ściany boczne</w:t>
            </w:r>
            <w:r w:rsidR="006C0284" w:rsidRPr="0067574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75744">
              <w:rPr>
                <w:rFonts w:ascii="Arial" w:hAnsi="Arial" w:cs="Arial"/>
                <w:sz w:val="22"/>
                <w:szCs w:val="22"/>
              </w:rPr>
              <w:t>międzyciągu</w:t>
            </w:r>
            <w:proofErr w:type="spellEnd"/>
            <w:r w:rsidR="006C0284" w:rsidRPr="0067574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75744">
              <w:rPr>
                <w:rFonts w:ascii="Arial" w:hAnsi="Arial" w:cs="Arial"/>
                <w:sz w:val="22"/>
                <w:szCs w:val="22"/>
              </w:rPr>
              <w:t>i II-go ciągu</w:t>
            </w:r>
          </w:p>
          <w:p w14:paraId="58B92E44" w14:textId="77777777" w:rsidR="00A84D15" w:rsidRPr="00675744" w:rsidRDefault="00A84D15" w:rsidP="00A84D15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90CC1F5" w14:textId="6455E9EA" w:rsidR="00A84D15" w:rsidRPr="00675744" w:rsidRDefault="00A84D15" w:rsidP="00A84D15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4" w:type="dxa"/>
          </w:tcPr>
          <w:p w14:paraId="49797B91" w14:textId="298FF237" w:rsidR="00A84D15" w:rsidRPr="00675744" w:rsidRDefault="00A84D15" w:rsidP="00A5297F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t>787 m2</w:t>
            </w:r>
          </w:p>
        </w:tc>
      </w:tr>
      <w:tr w:rsidR="00A84D15" w:rsidRPr="00675744" w14:paraId="1908A373" w14:textId="77777777" w:rsidTr="00A84D15">
        <w:tc>
          <w:tcPr>
            <w:tcW w:w="4813" w:type="dxa"/>
          </w:tcPr>
          <w:p w14:paraId="3D4EF6D5" w14:textId="47BC2DBB" w:rsidR="00A84D15" w:rsidRPr="00675744" w:rsidRDefault="00A84D15" w:rsidP="00A5297F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t>Przegrzewacz pary świeżej I° - Przegrzewacz naścienny</w:t>
            </w:r>
            <w:r w:rsidR="006C0284" w:rsidRPr="0067574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814" w:type="dxa"/>
          </w:tcPr>
          <w:p w14:paraId="196028C4" w14:textId="5E6B4B92" w:rsidR="00A84D15" w:rsidRPr="00675744" w:rsidRDefault="00A84D15" w:rsidP="00A5297F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t>576 m2</w:t>
            </w:r>
          </w:p>
        </w:tc>
      </w:tr>
      <w:tr w:rsidR="00A84D15" w:rsidRPr="00675744" w14:paraId="64A5ED9A" w14:textId="77777777" w:rsidTr="00A84D15">
        <w:tc>
          <w:tcPr>
            <w:tcW w:w="4813" w:type="dxa"/>
          </w:tcPr>
          <w:p w14:paraId="3A854E16" w14:textId="64EF142C" w:rsidR="00A84D15" w:rsidRPr="00675744" w:rsidRDefault="00A84D15" w:rsidP="00A84D15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lastRenderedPageBreak/>
              <w:t>Przegrzewacze grodziowe pary świeżej - II° i III° stopień przegrzewacza</w:t>
            </w:r>
            <w:r w:rsidR="006C0284" w:rsidRPr="0067574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75744">
              <w:rPr>
                <w:rFonts w:ascii="Arial" w:hAnsi="Arial" w:cs="Arial"/>
                <w:sz w:val="22"/>
                <w:szCs w:val="22"/>
              </w:rPr>
              <w:t>pary świeżej</w:t>
            </w:r>
          </w:p>
        </w:tc>
        <w:tc>
          <w:tcPr>
            <w:tcW w:w="4814" w:type="dxa"/>
          </w:tcPr>
          <w:p w14:paraId="27117AEF" w14:textId="585D61B1" w:rsidR="00A84D15" w:rsidRPr="00675744" w:rsidRDefault="00A84D15" w:rsidP="00A5297F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t>2810 m2</w:t>
            </w:r>
          </w:p>
        </w:tc>
      </w:tr>
      <w:tr w:rsidR="00A84D15" w:rsidRPr="00675744" w14:paraId="1C03022B" w14:textId="77777777" w:rsidTr="00A84D15">
        <w:tc>
          <w:tcPr>
            <w:tcW w:w="4813" w:type="dxa"/>
          </w:tcPr>
          <w:p w14:paraId="4C99116C" w14:textId="1E482871" w:rsidR="00A84D15" w:rsidRPr="00675744" w:rsidRDefault="00A84D15" w:rsidP="00A5297F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t>Przegrzewacze konwekcyjne pary wtórnej (I° i III°)</w:t>
            </w:r>
          </w:p>
        </w:tc>
        <w:tc>
          <w:tcPr>
            <w:tcW w:w="4814" w:type="dxa"/>
          </w:tcPr>
          <w:p w14:paraId="273E4C54" w14:textId="4AB0F858" w:rsidR="00A84D15" w:rsidRPr="00675744" w:rsidRDefault="00A84D15" w:rsidP="00A5297F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t>6330 m2</w:t>
            </w:r>
          </w:p>
        </w:tc>
      </w:tr>
      <w:tr w:rsidR="00A84D15" w:rsidRPr="00675744" w14:paraId="6F8427F1" w14:textId="77777777" w:rsidTr="00A84D15">
        <w:tc>
          <w:tcPr>
            <w:tcW w:w="4813" w:type="dxa"/>
          </w:tcPr>
          <w:p w14:paraId="62BADD8F" w14:textId="2345F671" w:rsidR="00A84D15" w:rsidRPr="00675744" w:rsidRDefault="00A84D15" w:rsidP="00A5297F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t>Przegrzewacz grodziowy pary wtórnej ( II°)</w:t>
            </w:r>
          </w:p>
        </w:tc>
        <w:tc>
          <w:tcPr>
            <w:tcW w:w="4814" w:type="dxa"/>
          </w:tcPr>
          <w:p w14:paraId="35D2B55B" w14:textId="1F376A16" w:rsidR="00A84D15" w:rsidRPr="00675744" w:rsidRDefault="00A84D15" w:rsidP="00A5297F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t>1010 m 2</w:t>
            </w:r>
          </w:p>
        </w:tc>
      </w:tr>
      <w:tr w:rsidR="00A84D15" w:rsidRPr="00675744" w14:paraId="5A5B358D" w14:textId="77777777" w:rsidTr="00A84D15">
        <w:tc>
          <w:tcPr>
            <w:tcW w:w="4813" w:type="dxa"/>
          </w:tcPr>
          <w:p w14:paraId="3BFD381F" w14:textId="6E0A20C9" w:rsidR="00A84D15" w:rsidRPr="00675744" w:rsidRDefault="00A84D15" w:rsidP="00A5297F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t>Podgrzewacz wody ECO</w:t>
            </w:r>
          </w:p>
        </w:tc>
        <w:tc>
          <w:tcPr>
            <w:tcW w:w="4814" w:type="dxa"/>
          </w:tcPr>
          <w:p w14:paraId="7C5EC291" w14:textId="5A358D80" w:rsidR="00A84D15" w:rsidRPr="00675744" w:rsidRDefault="00A84D15" w:rsidP="00A5297F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t>4652 m2</w:t>
            </w:r>
          </w:p>
        </w:tc>
      </w:tr>
      <w:tr w:rsidR="00A84D15" w:rsidRPr="00675744" w14:paraId="50F443CE" w14:textId="77777777" w:rsidTr="00A84D15">
        <w:tc>
          <w:tcPr>
            <w:tcW w:w="4813" w:type="dxa"/>
          </w:tcPr>
          <w:p w14:paraId="1542C9DE" w14:textId="77777777" w:rsidR="00A84D15" w:rsidRPr="00675744" w:rsidRDefault="00A84D15" w:rsidP="00A84D15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t>Powierzchnia ogrzewalna 2-ch obrotowych podgrzewaczy powietrza LUVO</w:t>
            </w:r>
          </w:p>
          <w:p w14:paraId="208481F0" w14:textId="3E4700A5" w:rsidR="00A84D15" w:rsidRPr="00675744" w:rsidRDefault="00A84D15" w:rsidP="00A84D15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t>- część górna "gorąca"</w:t>
            </w:r>
          </w:p>
        </w:tc>
        <w:tc>
          <w:tcPr>
            <w:tcW w:w="4814" w:type="dxa"/>
          </w:tcPr>
          <w:p w14:paraId="16799275" w14:textId="415275E0" w:rsidR="00A84D15" w:rsidRPr="00675744" w:rsidRDefault="00A84D15" w:rsidP="00A5297F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t>44350 m2</w:t>
            </w:r>
          </w:p>
        </w:tc>
      </w:tr>
      <w:tr w:rsidR="00A84D15" w:rsidRPr="00675744" w14:paraId="060EFA92" w14:textId="77777777" w:rsidTr="00A84D15">
        <w:tc>
          <w:tcPr>
            <w:tcW w:w="4813" w:type="dxa"/>
          </w:tcPr>
          <w:p w14:paraId="2CD1AF1A" w14:textId="77777777" w:rsidR="00A84D15" w:rsidRPr="00675744" w:rsidRDefault="00A84D15" w:rsidP="00A84D15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t>Powierzchnia ogrzewalna 2-ch obrotowych podgrzewaczy powietrza LUVO</w:t>
            </w:r>
          </w:p>
          <w:p w14:paraId="3853BBA1" w14:textId="03373F68" w:rsidR="00A84D15" w:rsidRPr="00675744" w:rsidRDefault="00A84D15" w:rsidP="00A84D15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t>- część dolna "zimna"</w:t>
            </w:r>
          </w:p>
        </w:tc>
        <w:tc>
          <w:tcPr>
            <w:tcW w:w="4814" w:type="dxa"/>
          </w:tcPr>
          <w:p w14:paraId="7F51F41D" w14:textId="5929D507" w:rsidR="00A84D15" w:rsidRPr="00675744" w:rsidRDefault="00A84D15" w:rsidP="00A5297F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t>6050 m2</w:t>
            </w:r>
          </w:p>
        </w:tc>
      </w:tr>
    </w:tbl>
    <w:p w14:paraId="61B10C96" w14:textId="70AA873A" w:rsidR="008A23FC" w:rsidRPr="00675744" w:rsidRDefault="008A23FC" w:rsidP="006C0284">
      <w:pPr>
        <w:spacing w:before="120" w:after="120" w:line="312" w:lineRule="atLeast"/>
        <w:ind w:firstLine="708"/>
        <w:jc w:val="both"/>
        <w:rPr>
          <w:rFonts w:ascii="Arial" w:eastAsia="Calibri" w:hAnsi="Arial" w:cs="Arial"/>
          <w:sz w:val="22"/>
          <w:szCs w:val="22"/>
        </w:rPr>
      </w:pPr>
      <w:r w:rsidRPr="00675744">
        <w:rPr>
          <w:rFonts w:ascii="Arial" w:eastAsia="Calibri" w:hAnsi="Arial" w:cs="Arial"/>
          <w:sz w:val="22"/>
          <w:szCs w:val="22"/>
        </w:rPr>
        <w:t xml:space="preserve">Kocioł EP-650-137 jest kotłem typu wiszącego. Poszczególne elementy kotła są zamocowane za pomocą specjalnych cięgieł do tzw. rusztu nośnego wspartego na sześciu stalowych </w:t>
      </w:r>
      <w:r w:rsidRPr="00675744">
        <w:rPr>
          <w:rFonts w:ascii="Arial" w:eastAsiaTheme="minorHAnsi" w:hAnsi="Arial" w:cs="Arial"/>
          <w:sz w:val="22"/>
          <w:szCs w:val="22"/>
        </w:rPr>
        <w:t xml:space="preserve">słupach stanowiących jednocześnie konstrukcję nośną budynku kotłowni. </w:t>
      </w:r>
      <w:r w:rsidRPr="00675744">
        <w:rPr>
          <w:rFonts w:ascii="Arial" w:eastAsia="Calibri" w:hAnsi="Arial" w:cs="Arial"/>
          <w:sz w:val="22"/>
          <w:szCs w:val="22"/>
        </w:rPr>
        <w:t xml:space="preserve">Kocioł typu EP650-137 jest kotłem </w:t>
      </w:r>
      <w:proofErr w:type="spellStart"/>
      <w:r w:rsidRPr="00675744">
        <w:rPr>
          <w:rFonts w:ascii="Arial" w:eastAsia="Calibri" w:hAnsi="Arial" w:cs="Arial"/>
          <w:sz w:val="22"/>
          <w:szCs w:val="22"/>
        </w:rPr>
        <w:t>opromieniowanym</w:t>
      </w:r>
      <w:proofErr w:type="spellEnd"/>
      <w:r w:rsidRPr="00675744">
        <w:rPr>
          <w:rFonts w:ascii="Arial" w:eastAsia="Calibri" w:hAnsi="Arial" w:cs="Arial"/>
          <w:sz w:val="22"/>
          <w:szCs w:val="22"/>
        </w:rPr>
        <w:t xml:space="preserve">, jednowalczakowym z naturalną cyrkulacją wody, który </w:t>
      </w:r>
      <w:r w:rsidR="006C0284" w:rsidRPr="00675744">
        <w:rPr>
          <w:rFonts w:ascii="Arial" w:eastAsia="Calibri" w:hAnsi="Arial" w:cs="Arial"/>
          <w:sz w:val="22"/>
          <w:szCs w:val="22"/>
        </w:rPr>
        <w:br/>
      </w:r>
      <w:r w:rsidRPr="00675744">
        <w:rPr>
          <w:rFonts w:ascii="Arial" w:eastAsia="Calibri" w:hAnsi="Arial" w:cs="Arial"/>
          <w:sz w:val="22"/>
          <w:szCs w:val="22"/>
        </w:rPr>
        <w:t>w komorze paleniskowej podciśnieniowej, szczelnej, z odprowadzeniem żużla w stanie stałym może spalać:</w:t>
      </w:r>
    </w:p>
    <w:p w14:paraId="603CBB32" w14:textId="77777777" w:rsidR="008A23FC" w:rsidRPr="00675744" w:rsidRDefault="008A23FC" w:rsidP="008A23FC">
      <w:pPr>
        <w:pStyle w:val="Akapitzlist"/>
        <w:numPr>
          <w:ilvl w:val="0"/>
          <w:numId w:val="33"/>
        </w:numPr>
        <w:tabs>
          <w:tab w:val="left" w:pos="1134"/>
        </w:tabs>
        <w:spacing w:after="0" w:line="360" w:lineRule="auto"/>
        <w:ind w:left="993" w:hanging="284"/>
        <w:contextualSpacing w:val="0"/>
        <w:jc w:val="both"/>
        <w:rPr>
          <w:rFonts w:ascii="Arial" w:hAnsi="Arial" w:cs="Arial"/>
        </w:rPr>
      </w:pPr>
      <w:r w:rsidRPr="00675744">
        <w:rPr>
          <w:rFonts w:ascii="Arial" w:hAnsi="Arial" w:cs="Arial"/>
        </w:rPr>
        <w:t>pył węgla kamiennego;</w:t>
      </w:r>
    </w:p>
    <w:p w14:paraId="14E64BCD" w14:textId="77777777" w:rsidR="008A23FC" w:rsidRPr="00675744" w:rsidRDefault="008A23FC" w:rsidP="008A23FC">
      <w:pPr>
        <w:pStyle w:val="Akapitzlist"/>
        <w:numPr>
          <w:ilvl w:val="0"/>
          <w:numId w:val="33"/>
        </w:numPr>
        <w:tabs>
          <w:tab w:val="left" w:pos="1134"/>
        </w:tabs>
        <w:spacing w:after="0" w:line="360" w:lineRule="auto"/>
        <w:ind w:left="993" w:hanging="284"/>
        <w:contextualSpacing w:val="0"/>
        <w:jc w:val="both"/>
        <w:rPr>
          <w:rFonts w:ascii="Arial" w:hAnsi="Arial" w:cs="Arial"/>
        </w:rPr>
      </w:pPr>
      <w:r w:rsidRPr="00675744">
        <w:rPr>
          <w:rFonts w:ascii="Arial" w:hAnsi="Arial" w:cs="Arial"/>
        </w:rPr>
        <w:t xml:space="preserve">biomasę pochodzenia leśnego i </w:t>
      </w:r>
      <w:proofErr w:type="spellStart"/>
      <w:r w:rsidRPr="00675744">
        <w:rPr>
          <w:rFonts w:ascii="Arial" w:hAnsi="Arial" w:cs="Arial"/>
        </w:rPr>
        <w:t>pozaleśnego</w:t>
      </w:r>
      <w:proofErr w:type="spellEnd"/>
      <w:r w:rsidRPr="00675744">
        <w:rPr>
          <w:rFonts w:ascii="Arial" w:hAnsi="Arial" w:cs="Arial"/>
        </w:rPr>
        <w:t>;</w:t>
      </w:r>
    </w:p>
    <w:p w14:paraId="61F6BAC2" w14:textId="77777777" w:rsidR="008A23FC" w:rsidRPr="00675744" w:rsidRDefault="008A23FC" w:rsidP="008A23FC">
      <w:pPr>
        <w:pStyle w:val="Akapitzlist"/>
        <w:numPr>
          <w:ilvl w:val="0"/>
          <w:numId w:val="33"/>
        </w:numPr>
        <w:tabs>
          <w:tab w:val="left" w:pos="1134"/>
        </w:tabs>
        <w:spacing w:after="0" w:line="360" w:lineRule="auto"/>
        <w:ind w:left="993" w:hanging="284"/>
        <w:contextualSpacing w:val="0"/>
        <w:jc w:val="both"/>
        <w:rPr>
          <w:rFonts w:ascii="Arial" w:hAnsi="Arial" w:cs="Arial"/>
        </w:rPr>
      </w:pPr>
      <w:r w:rsidRPr="00675744">
        <w:rPr>
          <w:rFonts w:ascii="Arial" w:hAnsi="Arial" w:cs="Arial"/>
        </w:rPr>
        <w:t>muły.</w:t>
      </w:r>
    </w:p>
    <w:p w14:paraId="3BC4EAFB" w14:textId="0C776E03" w:rsidR="006C0284" w:rsidRPr="00675744" w:rsidRDefault="008A23FC" w:rsidP="006C0284">
      <w:pPr>
        <w:spacing w:before="120" w:after="120" w:line="312" w:lineRule="atLeast"/>
        <w:jc w:val="both"/>
        <w:rPr>
          <w:rFonts w:ascii="Arial" w:eastAsia="Calibri" w:hAnsi="Arial" w:cs="Arial"/>
          <w:sz w:val="22"/>
          <w:szCs w:val="22"/>
        </w:rPr>
      </w:pPr>
      <w:r w:rsidRPr="00675744">
        <w:rPr>
          <w:rFonts w:ascii="Arial" w:eastAsia="Calibri" w:hAnsi="Arial" w:cs="Arial"/>
          <w:sz w:val="22"/>
          <w:szCs w:val="22"/>
        </w:rPr>
        <w:t>Podstawowymi elementami parownika są:</w:t>
      </w:r>
    </w:p>
    <w:p w14:paraId="5561D619" w14:textId="1437CA75" w:rsidR="008A23FC" w:rsidRPr="00675744" w:rsidRDefault="006C0284" w:rsidP="006C0284">
      <w:pPr>
        <w:spacing w:before="120" w:after="120" w:line="312" w:lineRule="atLeast"/>
        <w:jc w:val="both"/>
        <w:rPr>
          <w:rFonts w:ascii="Arial" w:eastAsia="Calibri" w:hAnsi="Arial" w:cs="Arial"/>
          <w:sz w:val="22"/>
          <w:szCs w:val="22"/>
        </w:rPr>
      </w:pPr>
      <w:r w:rsidRPr="00675744">
        <w:rPr>
          <w:rFonts w:ascii="Arial" w:eastAsia="Calibri" w:hAnsi="Arial" w:cs="Arial"/>
          <w:sz w:val="22"/>
          <w:szCs w:val="22"/>
        </w:rPr>
        <w:t xml:space="preserve">- </w:t>
      </w:r>
      <w:r w:rsidR="008A23FC" w:rsidRPr="00675744">
        <w:rPr>
          <w:rFonts w:ascii="Arial" w:eastAsia="Calibri" w:hAnsi="Arial" w:cs="Arial"/>
          <w:sz w:val="22"/>
          <w:szCs w:val="22"/>
        </w:rPr>
        <w:t xml:space="preserve"> rury ekranowe tworzące komorę paleniskową,</w:t>
      </w:r>
    </w:p>
    <w:p w14:paraId="255F5CD8" w14:textId="6D8FA9DC" w:rsidR="008A23FC" w:rsidRPr="00675744" w:rsidRDefault="006C0284" w:rsidP="006C0284">
      <w:pPr>
        <w:spacing w:before="120" w:after="120" w:line="312" w:lineRule="atLeast"/>
        <w:jc w:val="both"/>
        <w:rPr>
          <w:rFonts w:ascii="Arial" w:eastAsia="Calibri" w:hAnsi="Arial" w:cs="Arial"/>
          <w:sz w:val="22"/>
          <w:szCs w:val="22"/>
        </w:rPr>
      </w:pPr>
      <w:r w:rsidRPr="00675744">
        <w:rPr>
          <w:rFonts w:ascii="Arial" w:eastAsia="Calibri" w:hAnsi="Arial" w:cs="Arial"/>
          <w:sz w:val="22"/>
          <w:szCs w:val="22"/>
        </w:rPr>
        <w:t xml:space="preserve">- </w:t>
      </w:r>
      <w:r w:rsidR="008A23FC" w:rsidRPr="00675744">
        <w:rPr>
          <w:rFonts w:ascii="Arial" w:eastAsia="Calibri" w:hAnsi="Arial" w:cs="Arial"/>
          <w:sz w:val="22"/>
          <w:szCs w:val="22"/>
        </w:rPr>
        <w:t xml:space="preserve"> górne komory ekranowe i rurociągi łączące je z walczakiem,</w:t>
      </w:r>
    </w:p>
    <w:p w14:paraId="56798330" w14:textId="58986F13" w:rsidR="008A23FC" w:rsidRPr="00675744" w:rsidRDefault="006C0284" w:rsidP="006C0284">
      <w:pPr>
        <w:spacing w:before="120" w:after="120" w:line="312" w:lineRule="atLeast"/>
        <w:jc w:val="both"/>
        <w:rPr>
          <w:rFonts w:ascii="Arial" w:eastAsia="Calibri" w:hAnsi="Arial" w:cs="Arial"/>
          <w:sz w:val="22"/>
          <w:szCs w:val="22"/>
        </w:rPr>
      </w:pPr>
      <w:r w:rsidRPr="00675744">
        <w:rPr>
          <w:rFonts w:ascii="Arial" w:eastAsia="Calibri" w:hAnsi="Arial" w:cs="Arial"/>
          <w:sz w:val="22"/>
          <w:szCs w:val="22"/>
        </w:rPr>
        <w:t xml:space="preserve">- </w:t>
      </w:r>
      <w:r w:rsidR="008A23FC" w:rsidRPr="00675744">
        <w:rPr>
          <w:rFonts w:ascii="Arial" w:eastAsia="Calibri" w:hAnsi="Arial" w:cs="Arial"/>
          <w:sz w:val="22"/>
          <w:szCs w:val="22"/>
        </w:rPr>
        <w:t xml:space="preserve"> walczak wraz z rurami pałąkowymi,</w:t>
      </w:r>
    </w:p>
    <w:p w14:paraId="0EAAB589" w14:textId="452F8857" w:rsidR="008A23FC" w:rsidRPr="00675744" w:rsidRDefault="006C0284" w:rsidP="006C0284">
      <w:pPr>
        <w:spacing w:before="120" w:after="120" w:line="312" w:lineRule="atLeast"/>
        <w:jc w:val="both"/>
        <w:rPr>
          <w:rFonts w:ascii="Arial" w:eastAsia="Calibri" w:hAnsi="Arial" w:cs="Arial"/>
          <w:sz w:val="22"/>
          <w:szCs w:val="22"/>
        </w:rPr>
      </w:pPr>
      <w:r w:rsidRPr="00675744">
        <w:rPr>
          <w:rFonts w:ascii="Arial" w:eastAsia="Calibri" w:hAnsi="Arial" w:cs="Arial"/>
          <w:sz w:val="22"/>
          <w:szCs w:val="22"/>
        </w:rPr>
        <w:t xml:space="preserve">- </w:t>
      </w:r>
      <w:r w:rsidR="008A23FC" w:rsidRPr="00675744">
        <w:rPr>
          <w:rFonts w:ascii="Arial" w:eastAsia="Calibri" w:hAnsi="Arial" w:cs="Arial"/>
          <w:sz w:val="22"/>
          <w:szCs w:val="22"/>
        </w:rPr>
        <w:t xml:space="preserve"> rury opadowe:</w:t>
      </w:r>
    </w:p>
    <w:p w14:paraId="46030E3A" w14:textId="2ADD5E03" w:rsidR="008A23FC" w:rsidRPr="00675744" w:rsidRDefault="006C0284" w:rsidP="006C0284">
      <w:pPr>
        <w:spacing w:before="120" w:after="120" w:line="312" w:lineRule="atLeast"/>
        <w:ind w:firstLine="708"/>
        <w:jc w:val="both"/>
        <w:rPr>
          <w:rFonts w:ascii="Arial" w:eastAsia="Calibri" w:hAnsi="Arial" w:cs="Arial"/>
          <w:sz w:val="22"/>
          <w:szCs w:val="22"/>
        </w:rPr>
      </w:pPr>
      <w:r w:rsidRPr="00675744">
        <w:rPr>
          <w:rFonts w:ascii="Arial" w:eastAsia="Calibri" w:hAnsi="Arial" w:cs="Arial"/>
          <w:sz w:val="22"/>
          <w:szCs w:val="22"/>
        </w:rPr>
        <w:t xml:space="preserve">- </w:t>
      </w:r>
      <w:r w:rsidR="008A23FC" w:rsidRPr="00675744">
        <w:rPr>
          <w:rFonts w:ascii="Arial" w:eastAsia="Calibri" w:hAnsi="Arial" w:cs="Arial"/>
          <w:sz w:val="22"/>
          <w:szCs w:val="22"/>
        </w:rPr>
        <w:t>dwie skrajne – od poz. +60m do poz. +33m,</w:t>
      </w:r>
    </w:p>
    <w:p w14:paraId="7E45AF84" w14:textId="1FB5CF51" w:rsidR="008A23FC" w:rsidRPr="00675744" w:rsidRDefault="006C0284" w:rsidP="006C0284">
      <w:pPr>
        <w:spacing w:before="120" w:after="120" w:line="312" w:lineRule="atLeast"/>
        <w:ind w:firstLine="708"/>
        <w:jc w:val="both"/>
        <w:rPr>
          <w:rFonts w:ascii="Arial" w:eastAsia="Calibri" w:hAnsi="Arial" w:cs="Arial"/>
          <w:sz w:val="22"/>
          <w:szCs w:val="22"/>
        </w:rPr>
      </w:pPr>
      <w:r w:rsidRPr="00675744">
        <w:rPr>
          <w:rFonts w:ascii="Arial" w:eastAsia="Calibri" w:hAnsi="Arial" w:cs="Arial"/>
          <w:sz w:val="22"/>
          <w:szCs w:val="22"/>
        </w:rPr>
        <w:t xml:space="preserve">- </w:t>
      </w:r>
      <w:r w:rsidR="008A23FC" w:rsidRPr="00675744">
        <w:rPr>
          <w:rFonts w:ascii="Arial" w:eastAsia="Calibri" w:hAnsi="Arial" w:cs="Arial"/>
          <w:sz w:val="22"/>
          <w:szCs w:val="22"/>
        </w:rPr>
        <w:t>cztery środkowe - od poz. +60m do poz. +10m,</w:t>
      </w:r>
    </w:p>
    <w:p w14:paraId="526B6319" w14:textId="329094FC" w:rsidR="008A23FC" w:rsidRPr="00675744" w:rsidRDefault="006C0284" w:rsidP="006C0284">
      <w:pPr>
        <w:spacing w:before="120" w:after="120" w:line="312" w:lineRule="atLeast"/>
        <w:jc w:val="both"/>
        <w:rPr>
          <w:rFonts w:ascii="Arial" w:eastAsia="Calibri" w:hAnsi="Arial" w:cs="Arial"/>
          <w:sz w:val="22"/>
          <w:szCs w:val="22"/>
        </w:rPr>
      </w:pPr>
      <w:r w:rsidRPr="00675744">
        <w:rPr>
          <w:rFonts w:ascii="Arial" w:eastAsia="Calibri" w:hAnsi="Arial" w:cs="Arial"/>
          <w:sz w:val="22"/>
          <w:szCs w:val="22"/>
        </w:rPr>
        <w:t xml:space="preserve">- </w:t>
      </w:r>
      <w:r w:rsidR="008A23FC" w:rsidRPr="00675744">
        <w:rPr>
          <w:rFonts w:ascii="Arial" w:eastAsia="Calibri" w:hAnsi="Arial" w:cs="Arial"/>
          <w:sz w:val="22"/>
          <w:szCs w:val="22"/>
        </w:rPr>
        <w:t>dolne komory ekranowe i rurociągi łączące je z rurami opadowymi,</w:t>
      </w:r>
    </w:p>
    <w:p w14:paraId="4B40BAF6" w14:textId="5AF41763" w:rsidR="008A23FC" w:rsidRPr="00675744" w:rsidRDefault="006C0284" w:rsidP="006C0284">
      <w:pPr>
        <w:spacing w:before="120" w:after="120" w:line="312" w:lineRule="atLeast"/>
        <w:jc w:val="both"/>
        <w:rPr>
          <w:rFonts w:ascii="Arial" w:eastAsia="Calibri" w:hAnsi="Arial" w:cs="Arial"/>
          <w:sz w:val="22"/>
          <w:szCs w:val="22"/>
        </w:rPr>
      </w:pPr>
      <w:r w:rsidRPr="00675744">
        <w:rPr>
          <w:rFonts w:ascii="Arial" w:eastAsia="Calibri" w:hAnsi="Arial" w:cs="Arial"/>
          <w:sz w:val="22"/>
          <w:szCs w:val="22"/>
        </w:rPr>
        <w:t>-</w:t>
      </w:r>
      <w:r w:rsidR="008A23FC" w:rsidRPr="00675744">
        <w:rPr>
          <w:rFonts w:ascii="Arial" w:eastAsia="Calibri" w:hAnsi="Arial" w:cs="Arial"/>
          <w:sz w:val="22"/>
          <w:szCs w:val="22"/>
        </w:rPr>
        <w:t xml:space="preserve"> elementy i konstrukcje uszczelniające komorę paleniskową.</w:t>
      </w:r>
    </w:p>
    <w:p w14:paraId="6C116B21" w14:textId="77777777" w:rsidR="007B684E" w:rsidRPr="00675744" w:rsidRDefault="008A23FC" w:rsidP="006C0284">
      <w:pPr>
        <w:spacing w:before="120" w:after="120" w:line="312" w:lineRule="atLeast"/>
        <w:ind w:firstLine="708"/>
        <w:jc w:val="both"/>
        <w:rPr>
          <w:rFonts w:ascii="Arial" w:eastAsia="Calibri" w:hAnsi="Arial" w:cs="Arial"/>
          <w:sz w:val="22"/>
          <w:szCs w:val="22"/>
        </w:rPr>
      </w:pPr>
      <w:r w:rsidRPr="00675744">
        <w:rPr>
          <w:rFonts w:ascii="Arial" w:eastAsia="Calibri" w:hAnsi="Arial" w:cs="Arial"/>
          <w:sz w:val="22"/>
          <w:szCs w:val="22"/>
        </w:rPr>
        <w:t xml:space="preserve">Komora paleniskowa wyposażona jest w 24 narożne palniki pyłowe oraz 8 olejowych palników </w:t>
      </w:r>
      <w:proofErr w:type="spellStart"/>
      <w:r w:rsidRPr="00675744">
        <w:rPr>
          <w:rFonts w:ascii="Arial" w:eastAsia="Calibri" w:hAnsi="Arial" w:cs="Arial"/>
          <w:sz w:val="22"/>
          <w:szCs w:val="22"/>
        </w:rPr>
        <w:t>rozpałkowych</w:t>
      </w:r>
      <w:proofErr w:type="spellEnd"/>
      <w:r w:rsidRPr="00675744">
        <w:rPr>
          <w:rFonts w:ascii="Arial" w:eastAsia="Calibri" w:hAnsi="Arial" w:cs="Arial"/>
          <w:sz w:val="22"/>
          <w:szCs w:val="22"/>
        </w:rPr>
        <w:t>. Kozioł składa się z komory paleniskowej (I ciąg), ciągu konwekcyjnego (II ciąg) i kanału łączącego oba ciągi (</w:t>
      </w:r>
      <w:proofErr w:type="spellStart"/>
      <w:r w:rsidRPr="00675744">
        <w:rPr>
          <w:rFonts w:ascii="Arial" w:eastAsia="Calibri" w:hAnsi="Arial" w:cs="Arial"/>
          <w:sz w:val="22"/>
          <w:szCs w:val="22"/>
        </w:rPr>
        <w:t>międzyciąg</w:t>
      </w:r>
      <w:proofErr w:type="spellEnd"/>
      <w:r w:rsidRPr="00675744">
        <w:rPr>
          <w:rFonts w:ascii="Arial" w:eastAsia="Calibri" w:hAnsi="Arial" w:cs="Arial"/>
          <w:sz w:val="22"/>
          <w:szCs w:val="22"/>
        </w:rPr>
        <w:t>) oraz instalację katalitycznego odazotowania spalin SCR (III ciąg) jest całkowicie ekranowany i szczelny.</w:t>
      </w:r>
      <w:r w:rsidR="00ED5224" w:rsidRPr="00675744">
        <w:rPr>
          <w:rFonts w:ascii="Arial" w:eastAsia="Calibri" w:hAnsi="Arial" w:cs="Arial"/>
          <w:sz w:val="22"/>
          <w:szCs w:val="22"/>
        </w:rPr>
        <w:t xml:space="preserve"> Pod drugim ciągiem kotła zabudowane są dwa obrotowe podgrzewacze powietrza. Kocioł posiada dwa niezależne strumienie pary świeżej </w:t>
      </w:r>
      <w:r w:rsidR="006C0284" w:rsidRPr="00675744">
        <w:rPr>
          <w:rFonts w:ascii="Arial" w:eastAsia="Calibri" w:hAnsi="Arial" w:cs="Arial"/>
          <w:sz w:val="22"/>
          <w:szCs w:val="22"/>
        </w:rPr>
        <w:br/>
      </w:r>
      <w:r w:rsidR="00ED5224" w:rsidRPr="00675744">
        <w:rPr>
          <w:rFonts w:ascii="Arial" w:eastAsia="Calibri" w:hAnsi="Arial" w:cs="Arial"/>
          <w:sz w:val="22"/>
          <w:szCs w:val="22"/>
        </w:rPr>
        <w:t xml:space="preserve">i wtórnej. W komorze paleniskowej utworzonej przez ekrany parownika umieszczono </w:t>
      </w:r>
      <w:proofErr w:type="spellStart"/>
      <w:r w:rsidR="00ED5224" w:rsidRPr="00675744">
        <w:rPr>
          <w:rFonts w:ascii="Arial" w:eastAsia="Calibri" w:hAnsi="Arial" w:cs="Arial"/>
          <w:sz w:val="22"/>
          <w:szCs w:val="22"/>
        </w:rPr>
        <w:lastRenderedPageBreak/>
        <w:t>opromieniowany</w:t>
      </w:r>
      <w:proofErr w:type="spellEnd"/>
      <w:r w:rsidR="00ED5224" w:rsidRPr="00675744">
        <w:rPr>
          <w:rFonts w:ascii="Arial" w:eastAsia="Calibri" w:hAnsi="Arial" w:cs="Arial"/>
          <w:sz w:val="22"/>
          <w:szCs w:val="22"/>
        </w:rPr>
        <w:t xml:space="preserve"> podgrzewacz pary świeżej. W górnej części komory paleniskowej umieszczone są dwa rzędy grodzi przegrzewacza pary świeżej. W </w:t>
      </w:r>
      <w:proofErr w:type="spellStart"/>
      <w:r w:rsidR="00ED5224" w:rsidRPr="00675744">
        <w:rPr>
          <w:rFonts w:ascii="Arial" w:eastAsia="Calibri" w:hAnsi="Arial" w:cs="Arial"/>
          <w:sz w:val="22"/>
          <w:szCs w:val="22"/>
        </w:rPr>
        <w:t>międzyciągu</w:t>
      </w:r>
      <w:proofErr w:type="spellEnd"/>
      <w:r w:rsidR="00ED5224" w:rsidRPr="00675744">
        <w:rPr>
          <w:rFonts w:ascii="Arial" w:eastAsia="Calibri" w:hAnsi="Arial" w:cs="Arial"/>
          <w:sz w:val="22"/>
          <w:szCs w:val="22"/>
        </w:rPr>
        <w:t xml:space="preserve"> umieszczono jeden rząd grodzi i dwa rzędy przegrzewacza konwekcyjnego pary wtórnej. W drugim ciągu zabudowany jest podgrzewacz wody (ECO).</w:t>
      </w:r>
    </w:p>
    <w:p w14:paraId="155357A3" w14:textId="3732B12B" w:rsidR="00ED5224" w:rsidRPr="00675744" w:rsidRDefault="008A23FC" w:rsidP="006C0284">
      <w:pPr>
        <w:spacing w:before="120" w:after="120" w:line="312" w:lineRule="atLeast"/>
        <w:ind w:firstLine="708"/>
        <w:jc w:val="both"/>
        <w:rPr>
          <w:rFonts w:ascii="Arial" w:eastAsia="Calibri" w:hAnsi="Arial" w:cs="Arial"/>
          <w:sz w:val="22"/>
          <w:szCs w:val="22"/>
        </w:rPr>
      </w:pPr>
      <w:r w:rsidRPr="00675744">
        <w:rPr>
          <w:rFonts w:ascii="Arial" w:eastAsia="Calibri" w:hAnsi="Arial" w:cs="Arial"/>
          <w:sz w:val="22"/>
          <w:szCs w:val="22"/>
        </w:rPr>
        <w:br/>
        <w:t>Instalacja katalitycznego odazotowania spalin SCR (III ciąg)</w:t>
      </w:r>
      <w:r w:rsidR="0029020C" w:rsidRPr="00675744">
        <w:rPr>
          <w:rFonts w:ascii="Arial" w:eastAsia="Calibri" w:hAnsi="Arial" w:cs="Arial"/>
          <w:sz w:val="22"/>
          <w:szCs w:val="22"/>
        </w:rPr>
        <w:t xml:space="preserve"> bloku nr 5</w:t>
      </w:r>
      <w:r w:rsidRPr="00675744">
        <w:rPr>
          <w:rFonts w:ascii="Arial" w:eastAsia="Calibri" w:hAnsi="Arial" w:cs="Arial"/>
          <w:sz w:val="22"/>
          <w:szCs w:val="22"/>
        </w:rPr>
        <w:t xml:space="preserve"> wyposażona jest w instalację </w:t>
      </w:r>
      <w:proofErr w:type="spellStart"/>
      <w:r w:rsidRPr="00675744">
        <w:rPr>
          <w:rFonts w:ascii="Arial" w:eastAsia="Calibri" w:hAnsi="Arial" w:cs="Arial"/>
          <w:sz w:val="22"/>
          <w:szCs w:val="22"/>
        </w:rPr>
        <w:t>zdmuchiwaczy</w:t>
      </w:r>
      <w:proofErr w:type="spellEnd"/>
      <w:r w:rsidRPr="00675744">
        <w:rPr>
          <w:rFonts w:ascii="Arial" w:eastAsia="Calibri" w:hAnsi="Arial" w:cs="Arial"/>
          <w:sz w:val="22"/>
          <w:szCs w:val="22"/>
        </w:rPr>
        <w:t xml:space="preserve"> parowych (6 sztuk </w:t>
      </w:r>
      <w:proofErr w:type="spellStart"/>
      <w:r w:rsidRPr="00675744">
        <w:rPr>
          <w:rFonts w:ascii="Arial" w:eastAsia="Calibri" w:hAnsi="Arial" w:cs="Arial"/>
          <w:sz w:val="22"/>
          <w:szCs w:val="22"/>
        </w:rPr>
        <w:t>zdmuchiwaczy</w:t>
      </w:r>
      <w:proofErr w:type="spellEnd"/>
      <w:r w:rsidRPr="00675744">
        <w:rPr>
          <w:rFonts w:ascii="Arial" w:eastAsia="Calibri" w:hAnsi="Arial" w:cs="Arial"/>
          <w:sz w:val="22"/>
          <w:szCs w:val="22"/>
        </w:rPr>
        <w:t xml:space="preserve"> parowych typu: </w:t>
      </w:r>
      <w:r w:rsidR="00ED5224" w:rsidRPr="00675744">
        <w:rPr>
          <w:rFonts w:ascii="Arial" w:eastAsia="Calibri" w:hAnsi="Arial" w:cs="Arial"/>
          <w:sz w:val="22"/>
          <w:szCs w:val="22"/>
        </w:rPr>
        <w:t>RK-AT</w:t>
      </w:r>
      <w:r w:rsidR="00334E7C" w:rsidRPr="00675744">
        <w:rPr>
          <w:rFonts w:ascii="Arial" w:eastAsia="Calibri" w:hAnsi="Arial" w:cs="Arial"/>
          <w:sz w:val="22"/>
          <w:szCs w:val="22"/>
        </w:rPr>
        <w:t xml:space="preserve"> produkcji firmy Clyde </w:t>
      </w:r>
      <w:proofErr w:type="spellStart"/>
      <w:r w:rsidR="00334E7C" w:rsidRPr="00675744">
        <w:rPr>
          <w:rFonts w:ascii="Arial" w:eastAsia="Calibri" w:hAnsi="Arial" w:cs="Arial"/>
          <w:sz w:val="22"/>
          <w:szCs w:val="22"/>
        </w:rPr>
        <w:t>Bergemann</w:t>
      </w:r>
      <w:proofErr w:type="spellEnd"/>
      <w:r w:rsidRPr="00675744">
        <w:rPr>
          <w:rFonts w:ascii="Arial" w:eastAsia="Calibri" w:hAnsi="Arial" w:cs="Arial"/>
          <w:sz w:val="22"/>
          <w:szCs w:val="22"/>
        </w:rPr>
        <w:t>)</w:t>
      </w:r>
      <w:r w:rsidR="00ED5224" w:rsidRPr="00675744">
        <w:rPr>
          <w:rFonts w:ascii="Arial" w:eastAsia="Calibri" w:hAnsi="Arial" w:cs="Arial"/>
          <w:sz w:val="22"/>
          <w:szCs w:val="22"/>
        </w:rPr>
        <w:t xml:space="preserve">. </w:t>
      </w:r>
      <w:r w:rsidR="00ED5224" w:rsidRPr="00675744">
        <w:rPr>
          <w:rFonts w:ascii="Arial" w:eastAsia="Calibri" w:hAnsi="Arial" w:cs="Arial"/>
          <w:b/>
          <w:bCs/>
          <w:sz w:val="22"/>
          <w:szCs w:val="22"/>
        </w:rPr>
        <w:t>Opis instalacji w pkt. 3.3</w:t>
      </w:r>
      <w:r w:rsidR="00ED5224" w:rsidRPr="00675744">
        <w:rPr>
          <w:rFonts w:ascii="Arial" w:eastAsia="Calibri" w:hAnsi="Arial" w:cs="Arial"/>
          <w:sz w:val="22"/>
          <w:szCs w:val="22"/>
        </w:rPr>
        <w:t xml:space="preserve">. </w:t>
      </w:r>
    </w:p>
    <w:p w14:paraId="7C79AF5C" w14:textId="24AB518F" w:rsidR="00A5297F" w:rsidRPr="00675744" w:rsidRDefault="008A23FC" w:rsidP="008A23FC">
      <w:pPr>
        <w:pStyle w:val="Akapitzlist"/>
        <w:numPr>
          <w:ilvl w:val="1"/>
          <w:numId w:val="12"/>
        </w:numPr>
        <w:spacing w:before="120" w:after="120" w:line="312" w:lineRule="atLeast"/>
        <w:jc w:val="both"/>
        <w:rPr>
          <w:rFonts w:ascii="Arial" w:hAnsi="Arial" w:cs="Arial"/>
          <w:u w:val="single"/>
        </w:rPr>
      </w:pPr>
      <w:r w:rsidRPr="00675744">
        <w:rPr>
          <w:rFonts w:ascii="Arial" w:hAnsi="Arial" w:cs="Arial"/>
          <w:b/>
          <w:bCs/>
          <w:u w:val="single"/>
        </w:rPr>
        <w:t>Parametry znamionowe pracy kotłów EP 650-137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1412"/>
        <w:gridCol w:w="3239"/>
        <w:gridCol w:w="2299"/>
      </w:tblGrid>
      <w:tr w:rsidR="008A23FC" w:rsidRPr="00675744" w14:paraId="60CD2D56" w14:textId="77777777" w:rsidTr="0029020C">
        <w:tc>
          <w:tcPr>
            <w:tcW w:w="1412" w:type="dxa"/>
          </w:tcPr>
          <w:p w14:paraId="71C6507D" w14:textId="358A6C60" w:rsidR="008A23FC" w:rsidRPr="00675744" w:rsidRDefault="008A23FC" w:rsidP="008A23FC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b/>
                <w:bCs/>
                <w:sz w:val="22"/>
                <w:szCs w:val="22"/>
              </w:rPr>
              <w:t>Czynnik</w:t>
            </w:r>
          </w:p>
        </w:tc>
        <w:tc>
          <w:tcPr>
            <w:tcW w:w="3239" w:type="dxa"/>
          </w:tcPr>
          <w:p w14:paraId="600AB85B" w14:textId="69478EB7" w:rsidR="008A23FC" w:rsidRPr="00675744" w:rsidRDefault="008A23FC" w:rsidP="008A23FC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b/>
                <w:bCs/>
                <w:sz w:val="22"/>
                <w:szCs w:val="22"/>
              </w:rPr>
              <w:t>Parametr pracy</w:t>
            </w:r>
          </w:p>
        </w:tc>
        <w:tc>
          <w:tcPr>
            <w:tcW w:w="2299" w:type="dxa"/>
          </w:tcPr>
          <w:p w14:paraId="7DD3996A" w14:textId="019A578C" w:rsidR="008A23FC" w:rsidRPr="00675744" w:rsidRDefault="008A23FC" w:rsidP="008A23FC">
            <w:pPr>
              <w:spacing w:before="120" w:after="120" w:line="312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75744">
              <w:rPr>
                <w:rFonts w:ascii="Arial" w:hAnsi="Arial" w:cs="Arial"/>
                <w:b/>
                <w:bCs/>
                <w:sz w:val="22"/>
                <w:szCs w:val="22"/>
              </w:rPr>
              <w:t>Kotły nr 5</w:t>
            </w:r>
          </w:p>
          <w:p w14:paraId="39B17756" w14:textId="77777777" w:rsidR="008A23FC" w:rsidRPr="00675744" w:rsidRDefault="008A23FC" w:rsidP="008A23FC">
            <w:pPr>
              <w:spacing w:before="120" w:after="120" w:line="312" w:lineRule="atLeast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675744">
              <w:rPr>
                <w:rFonts w:ascii="Arial" w:hAnsi="Arial" w:cs="Arial"/>
                <w:i/>
                <w:iCs/>
                <w:sz w:val="22"/>
                <w:szCs w:val="22"/>
              </w:rPr>
              <w:t>(turbina 13 K-</w:t>
            </w:r>
          </w:p>
          <w:p w14:paraId="7D19C5FB" w14:textId="683BF395" w:rsidR="008A23FC" w:rsidRPr="00675744" w:rsidRDefault="008A23FC" w:rsidP="008A23FC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i/>
                <w:iCs/>
                <w:sz w:val="22"/>
                <w:szCs w:val="22"/>
              </w:rPr>
              <w:t>215-N41-M1)</w:t>
            </w:r>
          </w:p>
        </w:tc>
      </w:tr>
      <w:tr w:rsidR="008A23FC" w:rsidRPr="00675744" w14:paraId="64B3C955" w14:textId="77777777" w:rsidTr="0029020C">
        <w:tc>
          <w:tcPr>
            <w:tcW w:w="1412" w:type="dxa"/>
            <w:vMerge w:val="restart"/>
          </w:tcPr>
          <w:p w14:paraId="3A511F86" w14:textId="22ED85B2" w:rsidR="008A23FC" w:rsidRPr="00675744" w:rsidRDefault="008A23FC" w:rsidP="008A23FC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b/>
                <w:bCs/>
                <w:sz w:val="22"/>
                <w:szCs w:val="22"/>
              </w:rPr>
              <w:t>Para</w:t>
            </w:r>
          </w:p>
        </w:tc>
        <w:tc>
          <w:tcPr>
            <w:tcW w:w="3239" w:type="dxa"/>
          </w:tcPr>
          <w:p w14:paraId="55332501" w14:textId="6EAE3726" w:rsidR="008A23FC" w:rsidRPr="00675744" w:rsidRDefault="008A23FC" w:rsidP="008A23FC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t>Ilość pary świeżej</w:t>
            </w:r>
          </w:p>
        </w:tc>
        <w:tc>
          <w:tcPr>
            <w:tcW w:w="2299" w:type="dxa"/>
          </w:tcPr>
          <w:p w14:paraId="21E18B90" w14:textId="225D58E6" w:rsidR="008A23FC" w:rsidRPr="00675744" w:rsidRDefault="008A23FC" w:rsidP="008A23FC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t>650 t/h</w:t>
            </w:r>
          </w:p>
        </w:tc>
      </w:tr>
      <w:tr w:rsidR="008A23FC" w:rsidRPr="00675744" w14:paraId="22A838D6" w14:textId="77777777" w:rsidTr="0029020C">
        <w:tc>
          <w:tcPr>
            <w:tcW w:w="1412" w:type="dxa"/>
            <w:vMerge/>
          </w:tcPr>
          <w:p w14:paraId="603FC0A8" w14:textId="77777777" w:rsidR="008A23FC" w:rsidRPr="00675744" w:rsidRDefault="008A23FC" w:rsidP="008A23FC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9" w:type="dxa"/>
          </w:tcPr>
          <w:p w14:paraId="08CED3C3" w14:textId="0A579A49" w:rsidR="008A23FC" w:rsidRPr="00675744" w:rsidRDefault="008A23FC" w:rsidP="008A23FC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t>Ilość pary wtórnej</w:t>
            </w:r>
          </w:p>
        </w:tc>
        <w:tc>
          <w:tcPr>
            <w:tcW w:w="2299" w:type="dxa"/>
          </w:tcPr>
          <w:p w14:paraId="3BB17A29" w14:textId="69CFA27E" w:rsidR="008A23FC" w:rsidRPr="00675744" w:rsidRDefault="008A23FC" w:rsidP="008A23FC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t>572 t/h</w:t>
            </w:r>
          </w:p>
        </w:tc>
      </w:tr>
      <w:tr w:rsidR="008A23FC" w:rsidRPr="00675744" w14:paraId="68F41B5A" w14:textId="77777777" w:rsidTr="0029020C">
        <w:tc>
          <w:tcPr>
            <w:tcW w:w="1412" w:type="dxa"/>
            <w:vMerge/>
          </w:tcPr>
          <w:p w14:paraId="2A9922B0" w14:textId="77777777" w:rsidR="008A23FC" w:rsidRPr="00675744" w:rsidRDefault="008A23FC" w:rsidP="008A23FC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9" w:type="dxa"/>
          </w:tcPr>
          <w:p w14:paraId="66F3F423" w14:textId="77777777" w:rsidR="008A23FC" w:rsidRPr="00675744" w:rsidRDefault="008A23FC" w:rsidP="008A23FC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t>Wydajność kotła - minimum</w:t>
            </w:r>
          </w:p>
          <w:p w14:paraId="4FD49593" w14:textId="37E9C22D" w:rsidR="008A23FC" w:rsidRPr="00675744" w:rsidRDefault="008A23FC" w:rsidP="008A23FC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t>techniczne na węglu, bez mazutu</w:t>
            </w:r>
          </w:p>
        </w:tc>
        <w:tc>
          <w:tcPr>
            <w:tcW w:w="2299" w:type="dxa"/>
          </w:tcPr>
          <w:p w14:paraId="6FE96C7E" w14:textId="1BE75859" w:rsidR="008A23FC" w:rsidRPr="00675744" w:rsidRDefault="008A23FC" w:rsidP="008A23FC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t>400 t/h</w:t>
            </w:r>
          </w:p>
        </w:tc>
      </w:tr>
      <w:tr w:rsidR="008A23FC" w:rsidRPr="00675744" w14:paraId="1DDCFB82" w14:textId="77777777" w:rsidTr="0029020C">
        <w:tc>
          <w:tcPr>
            <w:tcW w:w="1412" w:type="dxa"/>
            <w:vMerge/>
          </w:tcPr>
          <w:p w14:paraId="77CA3604" w14:textId="77777777" w:rsidR="008A23FC" w:rsidRPr="00675744" w:rsidRDefault="008A23FC" w:rsidP="008A23FC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9" w:type="dxa"/>
          </w:tcPr>
          <w:p w14:paraId="23872DFE" w14:textId="08590ECF" w:rsidR="008A23FC" w:rsidRPr="00675744" w:rsidRDefault="008A23FC" w:rsidP="0029020C">
            <w:pPr>
              <w:spacing w:before="120" w:after="120" w:line="312" w:lineRule="atLeast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t>Wydajność kotła przy znamionowym</w:t>
            </w:r>
            <w:r w:rsidR="0029020C" w:rsidRPr="0067574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75744">
              <w:rPr>
                <w:rFonts w:ascii="Arial" w:hAnsi="Arial" w:cs="Arial"/>
                <w:sz w:val="22"/>
                <w:szCs w:val="22"/>
              </w:rPr>
              <w:t>ciśnieniu pary świeżej (minimum</w:t>
            </w:r>
            <w:r w:rsidR="0029020C" w:rsidRPr="0067574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75744">
              <w:rPr>
                <w:rFonts w:ascii="Arial" w:hAnsi="Arial" w:cs="Arial"/>
                <w:sz w:val="22"/>
                <w:szCs w:val="22"/>
              </w:rPr>
              <w:t>cyrkulacyjne)</w:t>
            </w:r>
          </w:p>
        </w:tc>
        <w:tc>
          <w:tcPr>
            <w:tcW w:w="2299" w:type="dxa"/>
          </w:tcPr>
          <w:p w14:paraId="4BF8ABA0" w14:textId="374A9FB3" w:rsidR="008A23FC" w:rsidRPr="00675744" w:rsidRDefault="008A23FC" w:rsidP="008A23FC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t>200 t/h</w:t>
            </w:r>
          </w:p>
        </w:tc>
      </w:tr>
      <w:tr w:rsidR="008A23FC" w:rsidRPr="00675744" w14:paraId="5DC21301" w14:textId="77777777" w:rsidTr="0029020C">
        <w:tc>
          <w:tcPr>
            <w:tcW w:w="1412" w:type="dxa"/>
            <w:vMerge/>
          </w:tcPr>
          <w:p w14:paraId="41A970A9" w14:textId="77777777" w:rsidR="008A23FC" w:rsidRPr="00675744" w:rsidRDefault="008A23FC" w:rsidP="008A23FC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9" w:type="dxa"/>
          </w:tcPr>
          <w:p w14:paraId="63A9BD40" w14:textId="77777777" w:rsidR="008A23FC" w:rsidRPr="00675744" w:rsidRDefault="008A23FC" w:rsidP="008A23FC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t>Ciśnienie pary w walczaku</w:t>
            </w:r>
          </w:p>
          <w:p w14:paraId="1C53D358" w14:textId="01CE3D4F" w:rsidR="008A23FC" w:rsidRPr="00675744" w:rsidRDefault="008A23FC" w:rsidP="008A23FC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t>dopuszczone przez UDT</w:t>
            </w:r>
          </w:p>
        </w:tc>
        <w:tc>
          <w:tcPr>
            <w:tcW w:w="2299" w:type="dxa"/>
          </w:tcPr>
          <w:p w14:paraId="5D77F36A" w14:textId="6CDB4F03" w:rsidR="008A23FC" w:rsidRPr="00675744" w:rsidRDefault="008A23FC" w:rsidP="008A23FC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t xml:space="preserve">15,8 </w:t>
            </w:r>
            <w:proofErr w:type="spellStart"/>
            <w:r w:rsidRPr="00675744">
              <w:rPr>
                <w:rFonts w:ascii="Arial" w:hAnsi="Arial" w:cs="Arial"/>
                <w:sz w:val="22"/>
                <w:szCs w:val="22"/>
              </w:rPr>
              <w:t>MPa</w:t>
            </w:r>
            <w:proofErr w:type="spellEnd"/>
          </w:p>
        </w:tc>
      </w:tr>
      <w:tr w:rsidR="008A23FC" w:rsidRPr="00675744" w14:paraId="19E2B731" w14:textId="77777777" w:rsidTr="0029020C">
        <w:tc>
          <w:tcPr>
            <w:tcW w:w="1412" w:type="dxa"/>
            <w:vMerge/>
          </w:tcPr>
          <w:p w14:paraId="1E1D0BAE" w14:textId="77777777" w:rsidR="008A23FC" w:rsidRPr="00675744" w:rsidRDefault="008A23FC" w:rsidP="008A23FC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9" w:type="dxa"/>
          </w:tcPr>
          <w:p w14:paraId="5B55E5DE" w14:textId="3835A207" w:rsidR="008A23FC" w:rsidRPr="00675744" w:rsidRDefault="008A23FC" w:rsidP="008A23FC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t>Temperatura nasycenia w walczaku</w:t>
            </w:r>
            <w:r w:rsidR="0029020C" w:rsidRPr="0067574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75744">
              <w:rPr>
                <w:rFonts w:ascii="Arial" w:hAnsi="Arial" w:cs="Arial"/>
                <w:sz w:val="22"/>
                <w:szCs w:val="22"/>
              </w:rPr>
              <w:t>(max)</w:t>
            </w:r>
          </w:p>
        </w:tc>
        <w:tc>
          <w:tcPr>
            <w:tcW w:w="2299" w:type="dxa"/>
          </w:tcPr>
          <w:p w14:paraId="50925C10" w14:textId="39CF85D1" w:rsidR="008A23FC" w:rsidRPr="00675744" w:rsidRDefault="008A23FC" w:rsidP="008A23FC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t>343°C</w:t>
            </w:r>
          </w:p>
        </w:tc>
      </w:tr>
      <w:tr w:rsidR="008A23FC" w:rsidRPr="00675744" w14:paraId="6B2F2D3A" w14:textId="77777777" w:rsidTr="0029020C">
        <w:tc>
          <w:tcPr>
            <w:tcW w:w="1412" w:type="dxa"/>
            <w:vMerge/>
          </w:tcPr>
          <w:p w14:paraId="36BBBB6F" w14:textId="77777777" w:rsidR="008A23FC" w:rsidRPr="00675744" w:rsidRDefault="008A23FC" w:rsidP="008A23FC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9" w:type="dxa"/>
          </w:tcPr>
          <w:p w14:paraId="5B126EC2" w14:textId="15DD39FA" w:rsidR="008A23FC" w:rsidRPr="00675744" w:rsidRDefault="008A23FC" w:rsidP="008A23FC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t>Ciśnienie pary świeżej na wyjściu z</w:t>
            </w:r>
            <w:r w:rsidR="0029020C" w:rsidRPr="0067574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75744">
              <w:rPr>
                <w:rFonts w:ascii="Arial" w:hAnsi="Arial" w:cs="Arial"/>
                <w:sz w:val="22"/>
                <w:szCs w:val="22"/>
              </w:rPr>
              <w:t>kotła</w:t>
            </w:r>
          </w:p>
        </w:tc>
        <w:tc>
          <w:tcPr>
            <w:tcW w:w="2299" w:type="dxa"/>
          </w:tcPr>
          <w:p w14:paraId="63F28D9A" w14:textId="370C0AA5" w:rsidR="008A23FC" w:rsidRPr="00675744" w:rsidRDefault="008A23FC" w:rsidP="008A23FC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t xml:space="preserve">13,5 </w:t>
            </w:r>
            <w:proofErr w:type="spellStart"/>
            <w:r w:rsidRPr="00675744">
              <w:rPr>
                <w:rFonts w:ascii="Arial" w:hAnsi="Arial" w:cs="Arial"/>
                <w:sz w:val="22"/>
                <w:szCs w:val="22"/>
              </w:rPr>
              <w:t>MPa</w:t>
            </w:r>
            <w:proofErr w:type="spellEnd"/>
          </w:p>
        </w:tc>
      </w:tr>
      <w:tr w:rsidR="008A23FC" w:rsidRPr="00675744" w14:paraId="6023B0D8" w14:textId="77777777" w:rsidTr="0029020C">
        <w:tc>
          <w:tcPr>
            <w:tcW w:w="1412" w:type="dxa"/>
            <w:vMerge/>
          </w:tcPr>
          <w:p w14:paraId="0CF735CF" w14:textId="77777777" w:rsidR="008A23FC" w:rsidRPr="00675744" w:rsidRDefault="008A23FC" w:rsidP="008A23FC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9" w:type="dxa"/>
          </w:tcPr>
          <w:p w14:paraId="02D7F5EF" w14:textId="763F96A7" w:rsidR="008A23FC" w:rsidRPr="00675744" w:rsidRDefault="008A23FC" w:rsidP="008A23FC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t>Ciśnienie pary wtórnej na wyjściu z</w:t>
            </w:r>
            <w:r w:rsidR="0029020C" w:rsidRPr="0067574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75744">
              <w:rPr>
                <w:rFonts w:ascii="Arial" w:hAnsi="Arial" w:cs="Arial"/>
                <w:sz w:val="22"/>
                <w:szCs w:val="22"/>
              </w:rPr>
              <w:t>kotła</w:t>
            </w:r>
          </w:p>
        </w:tc>
        <w:tc>
          <w:tcPr>
            <w:tcW w:w="2299" w:type="dxa"/>
          </w:tcPr>
          <w:p w14:paraId="11154307" w14:textId="00DD43DA" w:rsidR="008A23FC" w:rsidRPr="00675744" w:rsidRDefault="008A23FC" w:rsidP="008A23FC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t xml:space="preserve">2,45 </w:t>
            </w:r>
            <w:proofErr w:type="spellStart"/>
            <w:r w:rsidRPr="00675744">
              <w:rPr>
                <w:rFonts w:ascii="Arial" w:hAnsi="Arial" w:cs="Arial"/>
                <w:sz w:val="22"/>
                <w:szCs w:val="22"/>
              </w:rPr>
              <w:t>MPa</w:t>
            </w:r>
            <w:proofErr w:type="spellEnd"/>
          </w:p>
          <w:p w14:paraId="240EA02D" w14:textId="77777777" w:rsidR="008A23FC" w:rsidRPr="00675744" w:rsidRDefault="008A23FC" w:rsidP="008A23FC">
            <w:pPr>
              <w:ind w:firstLine="70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23FC" w:rsidRPr="00675744" w14:paraId="432B1CB0" w14:textId="77777777" w:rsidTr="0029020C">
        <w:tc>
          <w:tcPr>
            <w:tcW w:w="1412" w:type="dxa"/>
            <w:vMerge/>
          </w:tcPr>
          <w:p w14:paraId="544427C8" w14:textId="77777777" w:rsidR="008A23FC" w:rsidRPr="00675744" w:rsidRDefault="008A23FC" w:rsidP="008A23FC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9" w:type="dxa"/>
          </w:tcPr>
          <w:p w14:paraId="75FE5BAF" w14:textId="77777777" w:rsidR="008A23FC" w:rsidRPr="00675744" w:rsidRDefault="008A23FC" w:rsidP="008A23FC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t>Temperatura pary świeżej za I°</w:t>
            </w:r>
          </w:p>
          <w:p w14:paraId="55B71146" w14:textId="3A1050A5" w:rsidR="008A23FC" w:rsidRPr="00675744" w:rsidRDefault="008A23FC" w:rsidP="008A23FC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t>przegrzewacza (naścienny)</w:t>
            </w:r>
          </w:p>
        </w:tc>
        <w:tc>
          <w:tcPr>
            <w:tcW w:w="2299" w:type="dxa"/>
          </w:tcPr>
          <w:p w14:paraId="11068BBA" w14:textId="4C3A5CE8" w:rsidR="008A23FC" w:rsidRPr="00675744" w:rsidRDefault="008A23FC" w:rsidP="008A23FC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t>413°C</w:t>
            </w:r>
          </w:p>
        </w:tc>
      </w:tr>
      <w:tr w:rsidR="008A23FC" w:rsidRPr="00675744" w14:paraId="660EBE7A" w14:textId="77777777" w:rsidTr="0029020C">
        <w:tc>
          <w:tcPr>
            <w:tcW w:w="1412" w:type="dxa"/>
            <w:vMerge/>
          </w:tcPr>
          <w:p w14:paraId="66871ABF" w14:textId="77777777" w:rsidR="008A23FC" w:rsidRPr="00675744" w:rsidRDefault="008A23FC" w:rsidP="008A23FC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9" w:type="dxa"/>
          </w:tcPr>
          <w:p w14:paraId="6819EF32" w14:textId="50E36CE1" w:rsidR="008A23FC" w:rsidRPr="00675744" w:rsidRDefault="008A23FC" w:rsidP="008A23FC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t>Temperatura pary świeżej za II°</w:t>
            </w:r>
            <w:r w:rsidR="0029020C" w:rsidRPr="0067574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75744">
              <w:rPr>
                <w:rFonts w:ascii="Arial" w:hAnsi="Arial" w:cs="Arial"/>
                <w:sz w:val="22"/>
                <w:szCs w:val="22"/>
              </w:rPr>
              <w:t>przegrzewacza (grodziowy)</w:t>
            </w:r>
          </w:p>
        </w:tc>
        <w:tc>
          <w:tcPr>
            <w:tcW w:w="2299" w:type="dxa"/>
          </w:tcPr>
          <w:p w14:paraId="2BB1FB9F" w14:textId="7DB6C81F" w:rsidR="008A23FC" w:rsidRPr="00675744" w:rsidRDefault="008A23FC" w:rsidP="008A23FC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t>494°C</w:t>
            </w:r>
          </w:p>
        </w:tc>
      </w:tr>
      <w:tr w:rsidR="008A23FC" w:rsidRPr="00675744" w14:paraId="3D511F90" w14:textId="77777777" w:rsidTr="0029020C">
        <w:tc>
          <w:tcPr>
            <w:tcW w:w="1412" w:type="dxa"/>
            <w:vMerge/>
          </w:tcPr>
          <w:p w14:paraId="31E80606" w14:textId="77777777" w:rsidR="008A23FC" w:rsidRPr="00675744" w:rsidRDefault="008A23FC" w:rsidP="008A23FC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9" w:type="dxa"/>
          </w:tcPr>
          <w:p w14:paraId="2D3BD299" w14:textId="6191E764" w:rsidR="008A23FC" w:rsidRPr="00675744" w:rsidRDefault="008A23FC" w:rsidP="008A23FC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t>Temperatura pary świeżej za III°</w:t>
            </w:r>
            <w:r w:rsidR="0029020C" w:rsidRPr="0067574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75744">
              <w:rPr>
                <w:rFonts w:ascii="Arial" w:hAnsi="Arial" w:cs="Arial"/>
                <w:sz w:val="22"/>
                <w:szCs w:val="22"/>
              </w:rPr>
              <w:t>przegrzewacza (grodziowy)</w:t>
            </w:r>
          </w:p>
        </w:tc>
        <w:tc>
          <w:tcPr>
            <w:tcW w:w="2299" w:type="dxa"/>
          </w:tcPr>
          <w:p w14:paraId="1EABBBD2" w14:textId="0455A307" w:rsidR="008A23FC" w:rsidRPr="00675744" w:rsidRDefault="008A23FC" w:rsidP="008A23FC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t>540°C</w:t>
            </w:r>
          </w:p>
        </w:tc>
      </w:tr>
      <w:tr w:rsidR="008A23FC" w:rsidRPr="00675744" w14:paraId="260B92EE" w14:textId="77777777" w:rsidTr="0029020C">
        <w:tc>
          <w:tcPr>
            <w:tcW w:w="1412" w:type="dxa"/>
            <w:vMerge/>
          </w:tcPr>
          <w:p w14:paraId="758EFA89" w14:textId="77777777" w:rsidR="008A23FC" w:rsidRPr="00675744" w:rsidRDefault="008A23FC" w:rsidP="008A23FC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9" w:type="dxa"/>
          </w:tcPr>
          <w:p w14:paraId="092E43A6" w14:textId="45F5B34A" w:rsidR="008A23FC" w:rsidRPr="00675744" w:rsidRDefault="008A23FC" w:rsidP="008A23FC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t>Temperatura pary świeżej na wyjściu</w:t>
            </w:r>
            <w:r w:rsidR="0029020C" w:rsidRPr="0067574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75744">
              <w:rPr>
                <w:rFonts w:ascii="Arial" w:hAnsi="Arial" w:cs="Arial"/>
                <w:sz w:val="22"/>
                <w:szCs w:val="22"/>
              </w:rPr>
              <w:t>z kotła</w:t>
            </w:r>
          </w:p>
        </w:tc>
        <w:tc>
          <w:tcPr>
            <w:tcW w:w="2299" w:type="dxa"/>
          </w:tcPr>
          <w:p w14:paraId="6378A2D4" w14:textId="560DAB9B" w:rsidR="008A23FC" w:rsidRPr="00675744" w:rsidRDefault="008A23FC" w:rsidP="008A23FC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t>540°C</w:t>
            </w:r>
          </w:p>
        </w:tc>
      </w:tr>
      <w:tr w:rsidR="008A23FC" w:rsidRPr="00675744" w14:paraId="2D989F32" w14:textId="77777777" w:rsidTr="0029020C">
        <w:tc>
          <w:tcPr>
            <w:tcW w:w="1412" w:type="dxa"/>
            <w:vMerge/>
          </w:tcPr>
          <w:p w14:paraId="25108E3A" w14:textId="77777777" w:rsidR="008A23FC" w:rsidRPr="00675744" w:rsidRDefault="008A23FC" w:rsidP="008A23FC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9" w:type="dxa"/>
          </w:tcPr>
          <w:p w14:paraId="072D11C7" w14:textId="5E46A000" w:rsidR="008A23FC" w:rsidRPr="00675744" w:rsidRDefault="008A23FC" w:rsidP="008A23FC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t>Temperatura pary wtórnej przed</w:t>
            </w:r>
            <w:r w:rsidR="0029020C" w:rsidRPr="0067574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75744">
              <w:rPr>
                <w:rFonts w:ascii="Arial" w:hAnsi="Arial" w:cs="Arial"/>
                <w:sz w:val="22"/>
                <w:szCs w:val="22"/>
              </w:rPr>
              <w:t>podgrzewem</w:t>
            </w:r>
          </w:p>
        </w:tc>
        <w:tc>
          <w:tcPr>
            <w:tcW w:w="2299" w:type="dxa"/>
          </w:tcPr>
          <w:p w14:paraId="60D6DAE6" w14:textId="677D15C6" w:rsidR="008A23FC" w:rsidRPr="00675744" w:rsidRDefault="008A23FC" w:rsidP="008A23FC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t>328°C</w:t>
            </w:r>
          </w:p>
        </w:tc>
      </w:tr>
      <w:tr w:rsidR="008A23FC" w:rsidRPr="00675744" w14:paraId="01245462" w14:textId="77777777" w:rsidTr="0029020C">
        <w:tc>
          <w:tcPr>
            <w:tcW w:w="1412" w:type="dxa"/>
            <w:vMerge/>
          </w:tcPr>
          <w:p w14:paraId="3E89E7BA" w14:textId="77777777" w:rsidR="008A23FC" w:rsidRPr="00675744" w:rsidRDefault="008A23FC" w:rsidP="008A23FC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9" w:type="dxa"/>
          </w:tcPr>
          <w:p w14:paraId="26D2D0C3" w14:textId="77777777" w:rsidR="008A23FC" w:rsidRPr="00675744" w:rsidRDefault="008A23FC" w:rsidP="008A23FC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t>Temperatura pary wtórnej za I°</w:t>
            </w:r>
          </w:p>
          <w:p w14:paraId="4B8BA276" w14:textId="009F95A5" w:rsidR="008A23FC" w:rsidRPr="00675744" w:rsidRDefault="008A23FC" w:rsidP="008A23FC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t>przegrzewacza (konwekcyjny)</w:t>
            </w:r>
          </w:p>
        </w:tc>
        <w:tc>
          <w:tcPr>
            <w:tcW w:w="2299" w:type="dxa"/>
          </w:tcPr>
          <w:p w14:paraId="430A6728" w14:textId="0057F83B" w:rsidR="008A23FC" w:rsidRPr="00675744" w:rsidRDefault="008A23FC" w:rsidP="008A23FC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t>468°C</w:t>
            </w:r>
          </w:p>
        </w:tc>
      </w:tr>
      <w:tr w:rsidR="008A23FC" w:rsidRPr="00675744" w14:paraId="11BCB4FE" w14:textId="77777777" w:rsidTr="0029020C">
        <w:tc>
          <w:tcPr>
            <w:tcW w:w="1412" w:type="dxa"/>
            <w:vMerge/>
          </w:tcPr>
          <w:p w14:paraId="69C5E7D3" w14:textId="77777777" w:rsidR="008A23FC" w:rsidRPr="00675744" w:rsidRDefault="008A23FC" w:rsidP="008A23FC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9" w:type="dxa"/>
          </w:tcPr>
          <w:p w14:paraId="67B513A6" w14:textId="77777777" w:rsidR="008A23FC" w:rsidRPr="00675744" w:rsidRDefault="008A23FC" w:rsidP="008A23FC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t>Temperatura pary wtórnej za II°</w:t>
            </w:r>
          </w:p>
          <w:p w14:paraId="685B7AA5" w14:textId="28BFC4BD" w:rsidR="008A23FC" w:rsidRPr="00675744" w:rsidRDefault="008A23FC" w:rsidP="008A23FC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t>przegrzewacza (grodziowy)</w:t>
            </w:r>
          </w:p>
        </w:tc>
        <w:tc>
          <w:tcPr>
            <w:tcW w:w="2299" w:type="dxa"/>
          </w:tcPr>
          <w:p w14:paraId="0BC14D3C" w14:textId="4C1897E7" w:rsidR="008A23FC" w:rsidRPr="00675744" w:rsidRDefault="008A23FC" w:rsidP="008A23FC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t>516°C</w:t>
            </w:r>
          </w:p>
        </w:tc>
      </w:tr>
      <w:tr w:rsidR="008A23FC" w:rsidRPr="00675744" w14:paraId="4FCDDC89" w14:textId="77777777" w:rsidTr="0029020C">
        <w:tc>
          <w:tcPr>
            <w:tcW w:w="1412" w:type="dxa"/>
            <w:vMerge/>
          </w:tcPr>
          <w:p w14:paraId="29F5DEB3" w14:textId="77777777" w:rsidR="008A23FC" w:rsidRPr="00675744" w:rsidRDefault="008A23FC" w:rsidP="008A23FC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9" w:type="dxa"/>
          </w:tcPr>
          <w:p w14:paraId="586D4800" w14:textId="72C95C2C" w:rsidR="008A23FC" w:rsidRPr="00675744" w:rsidRDefault="008A23FC" w:rsidP="008A23FC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t>Temperatura pary wtórnej za III°</w:t>
            </w:r>
            <w:r w:rsidR="0029020C" w:rsidRPr="0067574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75744">
              <w:rPr>
                <w:rFonts w:ascii="Arial" w:hAnsi="Arial" w:cs="Arial"/>
                <w:sz w:val="22"/>
                <w:szCs w:val="22"/>
              </w:rPr>
              <w:t>przegrzewacza (konwekcyjny)</w:t>
            </w:r>
          </w:p>
        </w:tc>
        <w:tc>
          <w:tcPr>
            <w:tcW w:w="2299" w:type="dxa"/>
          </w:tcPr>
          <w:p w14:paraId="2D988909" w14:textId="0D2421CB" w:rsidR="008A23FC" w:rsidRPr="00675744" w:rsidRDefault="008A23FC" w:rsidP="008A23FC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t>535°C</w:t>
            </w:r>
          </w:p>
        </w:tc>
      </w:tr>
      <w:tr w:rsidR="008A23FC" w:rsidRPr="00675744" w14:paraId="3EF2FC7E" w14:textId="77777777" w:rsidTr="0029020C">
        <w:tc>
          <w:tcPr>
            <w:tcW w:w="1412" w:type="dxa"/>
            <w:vMerge/>
          </w:tcPr>
          <w:p w14:paraId="53A85CD0" w14:textId="77777777" w:rsidR="008A23FC" w:rsidRPr="00675744" w:rsidRDefault="008A23FC" w:rsidP="008A23FC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9" w:type="dxa"/>
          </w:tcPr>
          <w:p w14:paraId="7CFD83D5" w14:textId="42DF2431" w:rsidR="008A23FC" w:rsidRPr="00675744" w:rsidRDefault="008A23FC" w:rsidP="008A23FC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t>Temperatura pary wtórnej na wyjściu</w:t>
            </w:r>
            <w:r w:rsidR="0029020C" w:rsidRPr="0067574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75744">
              <w:rPr>
                <w:rFonts w:ascii="Arial" w:hAnsi="Arial" w:cs="Arial"/>
                <w:sz w:val="22"/>
                <w:szCs w:val="22"/>
              </w:rPr>
              <w:t>z kotła</w:t>
            </w:r>
          </w:p>
        </w:tc>
        <w:tc>
          <w:tcPr>
            <w:tcW w:w="2299" w:type="dxa"/>
          </w:tcPr>
          <w:p w14:paraId="2C0E62D9" w14:textId="5EF76C3F" w:rsidR="008A23FC" w:rsidRPr="00675744" w:rsidRDefault="008A23FC" w:rsidP="008A23FC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t>535°C</w:t>
            </w:r>
          </w:p>
        </w:tc>
      </w:tr>
      <w:tr w:rsidR="008A23FC" w:rsidRPr="00675744" w14:paraId="3031DBF8" w14:textId="77777777" w:rsidTr="0029020C">
        <w:tc>
          <w:tcPr>
            <w:tcW w:w="1412" w:type="dxa"/>
            <w:vMerge/>
          </w:tcPr>
          <w:p w14:paraId="0ACD4990" w14:textId="77777777" w:rsidR="008A23FC" w:rsidRPr="00675744" w:rsidRDefault="008A23FC" w:rsidP="008A23FC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9" w:type="dxa"/>
          </w:tcPr>
          <w:p w14:paraId="008BE059" w14:textId="08F633DF" w:rsidR="008A23FC" w:rsidRPr="00675744" w:rsidRDefault="008A23FC" w:rsidP="008A23FC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t>Temperatura pary dolotowej świeżej</w:t>
            </w:r>
            <w:r w:rsidR="0029020C" w:rsidRPr="0067574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75744">
              <w:rPr>
                <w:rFonts w:ascii="Arial" w:hAnsi="Arial" w:cs="Arial"/>
                <w:sz w:val="22"/>
                <w:szCs w:val="22"/>
              </w:rPr>
              <w:t>dla turbiny</w:t>
            </w:r>
          </w:p>
        </w:tc>
        <w:tc>
          <w:tcPr>
            <w:tcW w:w="2299" w:type="dxa"/>
          </w:tcPr>
          <w:p w14:paraId="24496EF1" w14:textId="053329D8" w:rsidR="008A23FC" w:rsidRPr="00675744" w:rsidRDefault="008A23FC" w:rsidP="008A23FC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t>535°C</w:t>
            </w:r>
          </w:p>
        </w:tc>
      </w:tr>
      <w:tr w:rsidR="008A23FC" w:rsidRPr="00675744" w14:paraId="030CE670" w14:textId="77777777" w:rsidTr="0029020C">
        <w:tc>
          <w:tcPr>
            <w:tcW w:w="1412" w:type="dxa"/>
            <w:vMerge/>
          </w:tcPr>
          <w:p w14:paraId="4E869A04" w14:textId="77777777" w:rsidR="008A23FC" w:rsidRPr="00675744" w:rsidRDefault="008A23FC" w:rsidP="008A23FC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9" w:type="dxa"/>
          </w:tcPr>
          <w:p w14:paraId="1CCF7A20" w14:textId="2AEAF95F" w:rsidR="008A23FC" w:rsidRPr="00675744" w:rsidRDefault="008A23FC" w:rsidP="008A23FC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t>Temperatura pary dolotowej wtórnej</w:t>
            </w:r>
            <w:r w:rsidR="0029020C" w:rsidRPr="0067574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75744">
              <w:rPr>
                <w:rFonts w:ascii="Arial" w:hAnsi="Arial" w:cs="Arial"/>
                <w:sz w:val="22"/>
                <w:szCs w:val="22"/>
              </w:rPr>
              <w:t>dla turbiny</w:t>
            </w:r>
          </w:p>
        </w:tc>
        <w:tc>
          <w:tcPr>
            <w:tcW w:w="2299" w:type="dxa"/>
          </w:tcPr>
          <w:p w14:paraId="5CDF715D" w14:textId="3BB8BB9E" w:rsidR="008A23FC" w:rsidRPr="00675744" w:rsidRDefault="008A23FC" w:rsidP="008A23FC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t>535°C</w:t>
            </w:r>
          </w:p>
        </w:tc>
      </w:tr>
      <w:tr w:rsidR="008A23FC" w:rsidRPr="00675744" w14:paraId="095648D3" w14:textId="77777777" w:rsidTr="0029020C">
        <w:tc>
          <w:tcPr>
            <w:tcW w:w="1412" w:type="dxa"/>
            <w:vMerge/>
          </w:tcPr>
          <w:p w14:paraId="20F10E83" w14:textId="77777777" w:rsidR="008A23FC" w:rsidRPr="00675744" w:rsidRDefault="008A23FC" w:rsidP="008A23FC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9" w:type="dxa"/>
          </w:tcPr>
          <w:p w14:paraId="5AC6776E" w14:textId="776F1993" w:rsidR="008A23FC" w:rsidRPr="00675744" w:rsidRDefault="008A23FC" w:rsidP="008A23FC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t>Ciśnienie pary świeżej</w:t>
            </w:r>
          </w:p>
        </w:tc>
        <w:tc>
          <w:tcPr>
            <w:tcW w:w="2299" w:type="dxa"/>
          </w:tcPr>
          <w:p w14:paraId="662DE27A" w14:textId="1AC28EC2" w:rsidR="008A23FC" w:rsidRPr="00675744" w:rsidRDefault="008A23FC" w:rsidP="008A23FC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t xml:space="preserve">12,75 </w:t>
            </w:r>
            <w:proofErr w:type="spellStart"/>
            <w:r w:rsidRPr="00675744">
              <w:rPr>
                <w:rFonts w:ascii="Arial" w:hAnsi="Arial" w:cs="Arial"/>
                <w:sz w:val="22"/>
                <w:szCs w:val="22"/>
              </w:rPr>
              <w:t>MPa</w:t>
            </w:r>
            <w:proofErr w:type="spellEnd"/>
          </w:p>
        </w:tc>
      </w:tr>
    </w:tbl>
    <w:p w14:paraId="4A0CBE83" w14:textId="77777777" w:rsidR="00CD04FC" w:rsidRPr="00675744" w:rsidRDefault="00CD04FC" w:rsidP="007D4126">
      <w:pPr>
        <w:spacing w:before="120" w:after="120" w:line="312" w:lineRule="atLeast"/>
        <w:jc w:val="both"/>
        <w:rPr>
          <w:rFonts w:ascii="Arial" w:hAnsi="Arial" w:cs="Arial"/>
          <w:sz w:val="22"/>
          <w:szCs w:val="22"/>
        </w:rPr>
      </w:pPr>
    </w:p>
    <w:p w14:paraId="1EF851A7" w14:textId="20AE60A6" w:rsidR="007D4126" w:rsidRPr="00675744" w:rsidRDefault="007D4126" w:rsidP="007D4126">
      <w:pPr>
        <w:pStyle w:val="Akapitzlist"/>
        <w:numPr>
          <w:ilvl w:val="1"/>
          <w:numId w:val="12"/>
        </w:numPr>
        <w:spacing w:before="120" w:after="120" w:line="312" w:lineRule="atLeast"/>
        <w:jc w:val="both"/>
        <w:rPr>
          <w:rFonts w:ascii="Arial" w:hAnsi="Arial" w:cs="Arial"/>
          <w:b/>
          <w:bCs/>
          <w:u w:val="single"/>
        </w:rPr>
      </w:pPr>
      <w:r w:rsidRPr="00675744">
        <w:rPr>
          <w:rFonts w:ascii="Arial" w:hAnsi="Arial" w:cs="Arial"/>
          <w:b/>
          <w:bCs/>
          <w:u w:val="single"/>
        </w:rPr>
        <w:t xml:space="preserve">Dane instalacji </w:t>
      </w:r>
      <w:proofErr w:type="spellStart"/>
      <w:r w:rsidRPr="00675744">
        <w:rPr>
          <w:rFonts w:ascii="Arial" w:hAnsi="Arial" w:cs="Arial"/>
          <w:b/>
          <w:bCs/>
          <w:u w:val="single"/>
        </w:rPr>
        <w:t>zdmuchiwaczy</w:t>
      </w:r>
      <w:proofErr w:type="spellEnd"/>
      <w:r w:rsidRPr="00675744">
        <w:rPr>
          <w:rFonts w:ascii="Arial" w:hAnsi="Arial" w:cs="Arial"/>
          <w:b/>
          <w:bCs/>
          <w:u w:val="single"/>
        </w:rPr>
        <w:t xml:space="preserve"> parowych SCR zainstalowanych na instalacji katalitycznego odazotowania spalin SCR bloku EP650-137 nr 5 w Enea Elektrownia Połaniec S.A: </w:t>
      </w:r>
    </w:p>
    <w:p w14:paraId="3457E851" w14:textId="7CC54ED9" w:rsidR="007D4126" w:rsidRPr="00675744" w:rsidRDefault="007D4126" w:rsidP="0029020C">
      <w:pPr>
        <w:pStyle w:val="Akapitzlist"/>
        <w:spacing w:before="120" w:after="120" w:line="312" w:lineRule="atLeast"/>
        <w:ind w:left="360" w:firstLine="348"/>
        <w:jc w:val="both"/>
        <w:rPr>
          <w:rFonts w:ascii="Arial" w:hAnsi="Arial" w:cs="Arial"/>
        </w:rPr>
      </w:pPr>
      <w:r w:rsidRPr="00675744">
        <w:rPr>
          <w:rFonts w:ascii="Arial" w:hAnsi="Arial" w:cs="Arial"/>
        </w:rPr>
        <w:t xml:space="preserve">Producentem instalacji </w:t>
      </w:r>
      <w:proofErr w:type="spellStart"/>
      <w:r w:rsidRPr="00675744">
        <w:rPr>
          <w:rFonts w:ascii="Arial" w:hAnsi="Arial" w:cs="Arial"/>
        </w:rPr>
        <w:t>zdmuchiwaczy</w:t>
      </w:r>
      <w:proofErr w:type="spellEnd"/>
      <w:r w:rsidRPr="00675744">
        <w:rPr>
          <w:rFonts w:ascii="Arial" w:hAnsi="Arial" w:cs="Arial"/>
        </w:rPr>
        <w:t xml:space="preserve"> parowych SCR zabudowanych w Enea Elektrownia Połaniec S.A. na blokach energetycznych K2, K3, K4, K5, K6, K7 jest firma: Clyde </w:t>
      </w:r>
      <w:proofErr w:type="spellStart"/>
      <w:r w:rsidRPr="00675744">
        <w:rPr>
          <w:rFonts w:ascii="Arial" w:hAnsi="Arial" w:cs="Arial"/>
        </w:rPr>
        <w:t>Bergemann</w:t>
      </w:r>
      <w:proofErr w:type="spellEnd"/>
      <w:r w:rsidRPr="00675744">
        <w:rPr>
          <w:rFonts w:ascii="Arial" w:hAnsi="Arial" w:cs="Arial"/>
        </w:rPr>
        <w:t xml:space="preserve"> Polska SP. z o.o.</w:t>
      </w:r>
    </w:p>
    <w:p w14:paraId="2B78420B" w14:textId="7D327AD3" w:rsidR="007D4126" w:rsidRPr="00675744" w:rsidRDefault="007D4126" w:rsidP="007D4126">
      <w:pPr>
        <w:pStyle w:val="Akapitzlist"/>
        <w:spacing w:before="120" w:after="120" w:line="312" w:lineRule="atLeast"/>
        <w:ind w:left="360"/>
        <w:jc w:val="both"/>
        <w:rPr>
          <w:rFonts w:ascii="Arial" w:hAnsi="Arial" w:cs="Arial"/>
        </w:rPr>
      </w:pPr>
      <w:r w:rsidRPr="00675744">
        <w:rPr>
          <w:rFonts w:ascii="Arial" w:hAnsi="Arial" w:cs="Arial"/>
        </w:rPr>
        <w:t xml:space="preserve">Kompletna instalacja </w:t>
      </w:r>
      <w:proofErr w:type="spellStart"/>
      <w:r w:rsidRPr="00675744">
        <w:rPr>
          <w:rFonts w:ascii="Arial" w:hAnsi="Arial" w:cs="Arial"/>
        </w:rPr>
        <w:t>zdmuchiwaczy</w:t>
      </w:r>
      <w:proofErr w:type="spellEnd"/>
      <w:r w:rsidRPr="00675744">
        <w:rPr>
          <w:rFonts w:ascii="Arial" w:hAnsi="Arial" w:cs="Arial"/>
        </w:rPr>
        <w:t xml:space="preserve"> parowych SCR składa się z: </w:t>
      </w:r>
    </w:p>
    <w:p w14:paraId="23C15A0A" w14:textId="136D7E17" w:rsidR="007D4126" w:rsidRPr="00675744" w:rsidRDefault="007D4126" w:rsidP="007D4126">
      <w:pPr>
        <w:pStyle w:val="Akapitzlist"/>
        <w:spacing w:before="120" w:after="120" w:line="312" w:lineRule="atLeast"/>
        <w:ind w:left="360"/>
        <w:jc w:val="both"/>
        <w:rPr>
          <w:rFonts w:ascii="Arial" w:hAnsi="Arial" w:cs="Arial"/>
        </w:rPr>
      </w:pPr>
      <w:r w:rsidRPr="00675744">
        <w:rPr>
          <w:rFonts w:ascii="Arial" w:hAnsi="Arial" w:cs="Arial"/>
        </w:rPr>
        <w:t xml:space="preserve">- grabiowy </w:t>
      </w:r>
      <w:proofErr w:type="spellStart"/>
      <w:r w:rsidRPr="00675744">
        <w:rPr>
          <w:rFonts w:ascii="Arial" w:hAnsi="Arial" w:cs="Arial"/>
        </w:rPr>
        <w:t>zdmuchiwacz</w:t>
      </w:r>
      <w:proofErr w:type="spellEnd"/>
      <w:r w:rsidRPr="00675744">
        <w:rPr>
          <w:rFonts w:ascii="Arial" w:hAnsi="Arial" w:cs="Arial"/>
        </w:rPr>
        <w:t xml:space="preserve"> parowy typu: RK-AT</w:t>
      </w:r>
      <w:r w:rsidR="00ED5224" w:rsidRPr="00675744">
        <w:rPr>
          <w:rFonts w:ascii="Arial" w:hAnsi="Arial" w:cs="Arial"/>
        </w:rPr>
        <w:t xml:space="preserve"> wraz z oprzyrządowaniem – 6 szt.</w:t>
      </w:r>
      <w:r w:rsidRPr="00675744">
        <w:rPr>
          <w:rFonts w:ascii="Arial" w:hAnsi="Arial" w:cs="Arial"/>
        </w:rPr>
        <w:t xml:space="preserve"> </w:t>
      </w:r>
    </w:p>
    <w:p w14:paraId="28B5F048" w14:textId="091468A8" w:rsidR="007D4126" w:rsidRPr="00675744" w:rsidRDefault="007D4126" w:rsidP="007D4126">
      <w:pPr>
        <w:pStyle w:val="Akapitzlist"/>
        <w:spacing w:before="120" w:after="120" w:line="312" w:lineRule="atLeast"/>
        <w:ind w:left="360"/>
        <w:jc w:val="both"/>
        <w:rPr>
          <w:rFonts w:ascii="Arial" w:hAnsi="Arial" w:cs="Arial"/>
        </w:rPr>
      </w:pPr>
      <w:r w:rsidRPr="00675744">
        <w:rPr>
          <w:rFonts w:ascii="Arial" w:hAnsi="Arial" w:cs="Arial"/>
        </w:rPr>
        <w:t xml:space="preserve">- </w:t>
      </w:r>
      <w:r w:rsidR="00A5297F" w:rsidRPr="00675744">
        <w:rPr>
          <w:rFonts w:ascii="Arial" w:hAnsi="Arial" w:cs="Arial"/>
        </w:rPr>
        <w:t xml:space="preserve">rurociągi zasilające </w:t>
      </w:r>
      <w:r w:rsidR="00334E7C" w:rsidRPr="00675744">
        <w:rPr>
          <w:rFonts w:ascii="Arial" w:hAnsi="Arial" w:cs="Arial"/>
        </w:rPr>
        <w:t xml:space="preserve">poszczególne </w:t>
      </w:r>
      <w:proofErr w:type="spellStart"/>
      <w:r w:rsidR="00A5297F" w:rsidRPr="00675744">
        <w:rPr>
          <w:rFonts w:ascii="Arial" w:hAnsi="Arial" w:cs="Arial"/>
        </w:rPr>
        <w:t>zdmuchiwacze</w:t>
      </w:r>
      <w:proofErr w:type="spellEnd"/>
      <w:r w:rsidR="00A5297F" w:rsidRPr="00675744">
        <w:rPr>
          <w:rFonts w:ascii="Arial" w:hAnsi="Arial" w:cs="Arial"/>
        </w:rPr>
        <w:t xml:space="preserve"> popiołu, </w:t>
      </w:r>
    </w:p>
    <w:p w14:paraId="4D3F14EA" w14:textId="02DF60F1" w:rsidR="00A5297F" w:rsidRPr="00675744" w:rsidRDefault="00A5297F" w:rsidP="007D4126">
      <w:pPr>
        <w:pStyle w:val="Akapitzlist"/>
        <w:spacing w:before="120" w:after="120" w:line="312" w:lineRule="atLeast"/>
        <w:ind w:left="360"/>
        <w:jc w:val="both"/>
        <w:rPr>
          <w:rFonts w:ascii="Arial" w:hAnsi="Arial" w:cs="Arial"/>
        </w:rPr>
      </w:pPr>
      <w:r w:rsidRPr="00675744">
        <w:rPr>
          <w:rFonts w:ascii="Arial" w:hAnsi="Arial" w:cs="Arial"/>
        </w:rPr>
        <w:t>-</w:t>
      </w:r>
      <w:r w:rsidR="0029020C" w:rsidRPr="00675744">
        <w:rPr>
          <w:rFonts w:ascii="Arial" w:hAnsi="Arial" w:cs="Arial"/>
        </w:rPr>
        <w:t xml:space="preserve"> s</w:t>
      </w:r>
      <w:r w:rsidR="00ED5224" w:rsidRPr="00675744">
        <w:rPr>
          <w:rFonts w:ascii="Arial" w:hAnsi="Arial" w:cs="Arial"/>
        </w:rPr>
        <w:t xml:space="preserve">tacja redukcyjna w skład której wchodzi: </w:t>
      </w:r>
      <w:r w:rsidRPr="00675744">
        <w:rPr>
          <w:rFonts w:ascii="Arial" w:hAnsi="Arial" w:cs="Arial"/>
        </w:rPr>
        <w:t>armatura odcinająca, regulująca,</w:t>
      </w:r>
      <w:r w:rsidR="00A51CD6" w:rsidRPr="00675744">
        <w:rPr>
          <w:rFonts w:ascii="Arial" w:hAnsi="Arial" w:cs="Arial"/>
        </w:rPr>
        <w:t xml:space="preserve"> zawór</w:t>
      </w:r>
      <w:r w:rsidRPr="00675744">
        <w:rPr>
          <w:rFonts w:ascii="Arial" w:hAnsi="Arial" w:cs="Arial"/>
        </w:rPr>
        <w:t xml:space="preserve"> </w:t>
      </w:r>
      <w:r w:rsidR="00A51CD6" w:rsidRPr="00675744">
        <w:rPr>
          <w:rFonts w:ascii="Arial" w:hAnsi="Arial" w:cs="Arial"/>
        </w:rPr>
        <w:t>bezpieczeństwa,</w:t>
      </w:r>
    </w:p>
    <w:p w14:paraId="617FFADE" w14:textId="5DCE01AE" w:rsidR="00ED5224" w:rsidRPr="00675744" w:rsidRDefault="00ED5224" w:rsidP="007D4126">
      <w:pPr>
        <w:pStyle w:val="Akapitzlist"/>
        <w:spacing w:before="120" w:after="120" w:line="312" w:lineRule="atLeast"/>
        <w:ind w:left="360"/>
        <w:jc w:val="both"/>
        <w:rPr>
          <w:rFonts w:ascii="Arial" w:hAnsi="Arial" w:cs="Arial"/>
        </w:rPr>
      </w:pPr>
      <w:r w:rsidRPr="00675744">
        <w:rPr>
          <w:rFonts w:ascii="Arial" w:hAnsi="Arial" w:cs="Arial"/>
        </w:rPr>
        <w:t>- armatura odwadniająca</w:t>
      </w:r>
      <w:r w:rsidR="00A51CD6" w:rsidRPr="00675744">
        <w:rPr>
          <w:rFonts w:ascii="Arial" w:hAnsi="Arial" w:cs="Arial"/>
        </w:rPr>
        <w:t xml:space="preserve"> oraz </w:t>
      </w:r>
      <w:r w:rsidRPr="00675744">
        <w:rPr>
          <w:rFonts w:ascii="Arial" w:hAnsi="Arial" w:cs="Arial"/>
        </w:rPr>
        <w:t xml:space="preserve">pomiarowa, </w:t>
      </w:r>
    </w:p>
    <w:p w14:paraId="788FAEF2" w14:textId="5F288458" w:rsidR="00A5297F" w:rsidRPr="00675744" w:rsidRDefault="00A5297F" w:rsidP="007D4126">
      <w:pPr>
        <w:pStyle w:val="Akapitzlist"/>
        <w:spacing w:before="120" w:after="120" w:line="312" w:lineRule="atLeast"/>
        <w:ind w:left="360"/>
        <w:jc w:val="both"/>
        <w:rPr>
          <w:rFonts w:ascii="Arial" w:hAnsi="Arial" w:cs="Arial"/>
        </w:rPr>
      </w:pPr>
      <w:r w:rsidRPr="00675744">
        <w:rPr>
          <w:rFonts w:ascii="Arial" w:hAnsi="Arial" w:cs="Arial"/>
        </w:rPr>
        <w:t xml:space="preserve">- system sterowania instalacją, </w:t>
      </w:r>
    </w:p>
    <w:p w14:paraId="572E48EA" w14:textId="498CB8BC" w:rsidR="00A5297F" w:rsidRPr="00675744" w:rsidRDefault="00A5297F" w:rsidP="007D4126">
      <w:pPr>
        <w:pStyle w:val="Akapitzlist"/>
        <w:spacing w:before="120" w:after="120" w:line="312" w:lineRule="atLeast"/>
        <w:ind w:left="360"/>
        <w:jc w:val="both"/>
        <w:rPr>
          <w:rFonts w:ascii="Arial" w:hAnsi="Arial" w:cs="Arial"/>
        </w:rPr>
      </w:pPr>
      <w:r w:rsidRPr="00675744">
        <w:rPr>
          <w:rFonts w:ascii="Arial" w:hAnsi="Arial" w:cs="Arial"/>
        </w:rPr>
        <w:t xml:space="preserve">- instalacji </w:t>
      </w:r>
      <w:r w:rsidR="00A51CD6" w:rsidRPr="00675744">
        <w:rPr>
          <w:rFonts w:ascii="Arial" w:hAnsi="Arial" w:cs="Arial"/>
        </w:rPr>
        <w:t xml:space="preserve">zasilająca – elektryczna. </w:t>
      </w:r>
    </w:p>
    <w:p w14:paraId="7D0B213B" w14:textId="77777777" w:rsidR="007D4126" w:rsidRPr="00675744" w:rsidRDefault="007D4126" w:rsidP="007D4126">
      <w:pPr>
        <w:pStyle w:val="Akapitzlist"/>
        <w:spacing w:before="120" w:after="120" w:line="312" w:lineRule="atLeast"/>
        <w:ind w:left="360"/>
        <w:jc w:val="both"/>
        <w:rPr>
          <w:rFonts w:ascii="Arial" w:hAnsi="Arial" w:cs="Arial"/>
        </w:rPr>
      </w:pPr>
    </w:p>
    <w:p w14:paraId="60835AB8" w14:textId="38024E9A" w:rsidR="00A5297F" w:rsidRPr="00675744" w:rsidRDefault="00A5297F" w:rsidP="0029020C">
      <w:pPr>
        <w:pStyle w:val="Akapitzlist"/>
        <w:spacing w:before="120" w:after="120" w:line="312" w:lineRule="atLeast"/>
        <w:ind w:left="360" w:firstLine="348"/>
        <w:jc w:val="both"/>
        <w:rPr>
          <w:rFonts w:ascii="Arial" w:hAnsi="Arial" w:cs="Arial"/>
        </w:rPr>
      </w:pPr>
      <w:r w:rsidRPr="00675744">
        <w:rPr>
          <w:rFonts w:ascii="Arial" w:hAnsi="Arial" w:cs="Arial"/>
        </w:rPr>
        <w:t xml:space="preserve">Celem stosowania </w:t>
      </w:r>
      <w:proofErr w:type="spellStart"/>
      <w:r w:rsidRPr="00675744">
        <w:rPr>
          <w:rFonts w:ascii="Arial" w:hAnsi="Arial" w:cs="Arial"/>
        </w:rPr>
        <w:t>zdmuchiwaczy</w:t>
      </w:r>
      <w:proofErr w:type="spellEnd"/>
      <w:r w:rsidR="004D529B" w:rsidRPr="00675744">
        <w:rPr>
          <w:rFonts w:ascii="Arial" w:hAnsi="Arial" w:cs="Arial"/>
        </w:rPr>
        <w:t xml:space="preserve"> grabiowych</w:t>
      </w:r>
      <w:r w:rsidRPr="00675744">
        <w:rPr>
          <w:rFonts w:ascii="Arial" w:hAnsi="Arial" w:cs="Arial"/>
        </w:rPr>
        <w:t xml:space="preserve"> jest czyszczenie elementów katalizatora wewnątrz reaktora SCR z zalegającego popiołu. Lanca </w:t>
      </w:r>
      <w:proofErr w:type="spellStart"/>
      <w:r w:rsidRPr="00675744">
        <w:rPr>
          <w:rFonts w:ascii="Arial" w:hAnsi="Arial" w:cs="Arial"/>
        </w:rPr>
        <w:t>zdmuchiwacza</w:t>
      </w:r>
      <w:proofErr w:type="spellEnd"/>
      <w:r w:rsidRPr="00675744">
        <w:rPr>
          <w:rFonts w:ascii="Arial" w:hAnsi="Arial" w:cs="Arial"/>
        </w:rPr>
        <w:t xml:space="preserve"> wraz z rurami grabiowymi </w:t>
      </w:r>
      <w:r w:rsidRPr="00675744">
        <w:rPr>
          <w:rFonts w:ascii="Arial" w:hAnsi="Arial" w:cs="Arial"/>
        </w:rPr>
        <w:lastRenderedPageBreak/>
        <w:t>wyposażonymi w dysze przemieszcza się do wnętrza katalizatora spalin, dzięki stożkowatemu rozprzestrzenianiu się strumienia nadmuchu i dzięki odpowiedniemu usytuowaniu dysz zapewnione jest kompleksowe czyszczenie</w:t>
      </w:r>
      <w:r w:rsidR="004D529B" w:rsidRPr="00675744">
        <w:rPr>
          <w:rFonts w:ascii="Arial" w:hAnsi="Arial" w:cs="Arial"/>
        </w:rPr>
        <w:t xml:space="preserve"> warstw katalizatora SCR</w:t>
      </w:r>
      <w:r w:rsidRPr="00675744">
        <w:rPr>
          <w:rFonts w:ascii="Arial" w:hAnsi="Arial" w:cs="Arial"/>
        </w:rPr>
        <w:t xml:space="preserve"> na całej drodze realizacji nadmuchu.</w:t>
      </w:r>
      <w:r w:rsidR="00B97E5E" w:rsidRPr="00675744">
        <w:rPr>
          <w:rFonts w:ascii="Arial" w:hAnsi="Arial" w:cs="Arial"/>
        </w:rPr>
        <w:t xml:space="preserve"> Skok każdego </w:t>
      </w:r>
      <w:proofErr w:type="spellStart"/>
      <w:r w:rsidR="00B97E5E" w:rsidRPr="00675744">
        <w:rPr>
          <w:rFonts w:ascii="Arial" w:hAnsi="Arial" w:cs="Arial"/>
        </w:rPr>
        <w:t>zdmuchiwacza</w:t>
      </w:r>
      <w:proofErr w:type="spellEnd"/>
      <w:r w:rsidR="00B97E5E" w:rsidRPr="00675744">
        <w:rPr>
          <w:rFonts w:ascii="Arial" w:hAnsi="Arial" w:cs="Arial"/>
        </w:rPr>
        <w:t xml:space="preserve"> wynosi 3620 mm.</w:t>
      </w:r>
    </w:p>
    <w:p w14:paraId="03F5F735" w14:textId="74897CA6" w:rsidR="004D529B" w:rsidRPr="00675744" w:rsidRDefault="004D529B" w:rsidP="00A5297F">
      <w:pPr>
        <w:pStyle w:val="Akapitzlist"/>
        <w:spacing w:before="120" w:after="120" w:line="312" w:lineRule="atLeast"/>
        <w:ind w:left="360"/>
        <w:jc w:val="both"/>
        <w:rPr>
          <w:rFonts w:ascii="Arial" w:hAnsi="Arial" w:cs="Arial"/>
        </w:rPr>
      </w:pPr>
      <w:proofErr w:type="spellStart"/>
      <w:r w:rsidRPr="00675744">
        <w:rPr>
          <w:rFonts w:ascii="Arial" w:hAnsi="Arial" w:cs="Arial"/>
        </w:rPr>
        <w:t>Zdmuchiwacze</w:t>
      </w:r>
      <w:proofErr w:type="spellEnd"/>
      <w:r w:rsidRPr="00675744">
        <w:rPr>
          <w:rFonts w:ascii="Arial" w:hAnsi="Arial" w:cs="Arial"/>
        </w:rPr>
        <w:t xml:space="preserve"> SCR rozlokowano na ścianie bocznej reaktora SCR odpowiednio na poziomach: </w:t>
      </w:r>
    </w:p>
    <w:p w14:paraId="52B98CA9" w14:textId="407071D1" w:rsidR="004D529B" w:rsidRPr="00675744" w:rsidRDefault="004D529B" w:rsidP="00A5297F">
      <w:pPr>
        <w:pStyle w:val="Akapitzlist"/>
        <w:spacing w:before="120" w:after="120" w:line="312" w:lineRule="atLeast"/>
        <w:ind w:left="360"/>
        <w:jc w:val="both"/>
        <w:rPr>
          <w:rFonts w:ascii="Arial" w:hAnsi="Arial" w:cs="Arial"/>
        </w:rPr>
      </w:pPr>
      <w:r w:rsidRPr="00675744">
        <w:rPr>
          <w:rFonts w:ascii="Arial" w:hAnsi="Arial" w:cs="Arial"/>
        </w:rPr>
        <w:t xml:space="preserve">- </w:t>
      </w:r>
      <w:proofErr w:type="spellStart"/>
      <w:r w:rsidRPr="00675744">
        <w:rPr>
          <w:rFonts w:ascii="Arial" w:hAnsi="Arial" w:cs="Arial"/>
        </w:rPr>
        <w:t>zdmuchiwacz</w:t>
      </w:r>
      <w:proofErr w:type="spellEnd"/>
      <w:r w:rsidRPr="00675744">
        <w:rPr>
          <w:rFonts w:ascii="Arial" w:hAnsi="Arial" w:cs="Arial"/>
        </w:rPr>
        <w:t xml:space="preserve"> nr 1 i 2 (poziom 40,8m),</w:t>
      </w:r>
    </w:p>
    <w:p w14:paraId="49AD1E56" w14:textId="6B41E672" w:rsidR="004D529B" w:rsidRPr="00675744" w:rsidRDefault="004D529B" w:rsidP="00A5297F">
      <w:pPr>
        <w:pStyle w:val="Akapitzlist"/>
        <w:spacing w:before="120" w:after="120" w:line="312" w:lineRule="atLeast"/>
        <w:ind w:left="360"/>
        <w:jc w:val="both"/>
        <w:rPr>
          <w:rFonts w:ascii="Arial" w:hAnsi="Arial" w:cs="Arial"/>
        </w:rPr>
      </w:pPr>
      <w:r w:rsidRPr="00675744">
        <w:rPr>
          <w:rFonts w:ascii="Arial" w:hAnsi="Arial" w:cs="Arial"/>
        </w:rPr>
        <w:t xml:space="preserve">- </w:t>
      </w:r>
      <w:proofErr w:type="spellStart"/>
      <w:r w:rsidRPr="00675744">
        <w:rPr>
          <w:rFonts w:ascii="Arial" w:hAnsi="Arial" w:cs="Arial"/>
        </w:rPr>
        <w:t>zdmuchiwacz</w:t>
      </w:r>
      <w:proofErr w:type="spellEnd"/>
      <w:r w:rsidRPr="00675744">
        <w:rPr>
          <w:rFonts w:ascii="Arial" w:hAnsi="Arial" w:cs="Arial"/>
        </w:rPr>
        <w:t xml:space="preserve"> nr 3 i 4 (poziom 37,8m),</w:t>
      </w:r>
    </w:p>
    <w:p w14:paraId="1C2A5B7F" w14:textId="303A0863" w:rsidR="004D529B" w:rsidRPr="00675744" w:rsidRDefault="004D529B" w:rsidP="00A5297F">
      <w:pPr>
        <w:pStyle w:val="Akapitzlist"/>
        <w:spacing w:before="120" w:after="120" w:line="312" w:lineRule="atLeast"/>
        <w:ind w:left="360"/>
        <w:jc w:val="both"/>
        <w:rPr>
          <w:rFonts w:ascii="Arial" w:hAnsi="Arial" w:cs="Arial"/>
        </w:rPr>
      </w:pPr>
      <w:r w:rsidRPr="00675744">
        <w:rPr>
          <w:rFonts w:ascii="Arial" w:hAnsi="Arial" w:cs="Arial"/>
        </w:rPr>
        <w:t xml:space="preserve">- </w:t>
      </w:r>
      <w:proofErr w:type="spellStart"/>
      <w:r w:rsidRPr="00675744">
        <w:rPr>
          <w:rFonts w:ascii="Arial" w:hAnsi="Arial" w:cs="Arial"/>
        </w:rPr>
        <w:t>zdmuchiwacz</w:t>
      </w:r>
      <w:proofErr w:type="spellEnd"/>
      <w:r w:rsidRPr="00675744">
        <w:rPr>
          <w:rFonts w:ascii="Arial" w:hAnsi="Arial" w:cs="Arial"/>
        </w:rPr>
        <w:t xml:space="preserve"> nr 5 i 6 (poziom 34,8m).</w:t>
      </w:r>
    </w:p>
    <w:p w14:paraId="3172B707" w14:textId="77777777" w:rsidR="004D529B" w:rsidRPr="00675744" w:rsidRDefault="004D529B" w:rsidP="00A5297F">
      <w:pPr>
        <w:pStyle w:val="Akapitzlist"/>
        <w:spacing w:before="120" w:after="120" w:line="312" w:lineRule="atLeast"/>
        <w:ind w:left="360"/>
        <w:jc w:val="both"/>
        <w:rPr>
          <w:rFonts w:ascii="Arial" w:hAnsi="Arial" w:cs="Arial"/>
        </w:rPr>
      </w:pPr>
    </w:p>
    <w:p w14:paraId="63CA2B1F" w14:textId="0B009489" w:rsidR="00ED5224" w:rsidRPr="00675744" w:rsidRDefault="00ED5224" w:rsidP="00653CD2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Arial" w:eastAsia="Calibri" w:hAnsi="Arial" w:cs="Arial"/>
          <w:sz w:val="22"/>
          <w:szCs w:val="22"/>
        </w:rPr>
      </w:pPr>
      <w:r w:rsidRPr="00675744">
        <w:rPr>
          <w:rFonts w:ascii="Arial" w:eastAsia="Calibri" w:hAnsi="Arial" w:cs="Arial"/>
          <w:sz w:val="22"/>
          <w:szCs w:val="22"/>
        </w:rPr>
        <w:t xml:space="preserve">Instalacja </w:t>
      </w:r>
      <w:proofErr w:type="spellStart"/>
      <w:r w:rsidR="00653CD2" w:rsidRPr="00675744">
        <w:rPr>
          <w:rFonts w:ascii="Arial" w:eastAsia="Calibri" w:hAnsi="Arial" w:cs="Arial"/>
          <w:sz w:val="22"/>
          <w:szCs w:val="22"/>
        </w:rPr>
        <w:t>zdmuchiwaczy</w:t>
      </w:r>
      <w:proofErr w:type="spellEnd"/>
      <w:r w:rsidR="00653CD2" w:rsidRPr="00675744">
        <w:rPr>
          <w:rFonts w:ascii="Arial" w:eastAsia="Calibri" w:hAnsi="Arial" w:cs="Arial"/>
          <w:sz w:val="22"/>
          <w:szCs w:val="22"/>
        </w:rPr>
        <w:t xml:space="preserve"> SCR </w:t>
      </w:r>
      <w:r w:rsidRPr="00675744">
        <w:rPr>
          <w:rFonts w:ascii="Arial" w:eastAsia="Calibri" w:hAnsi="Arial" w:cs="Arial"/>
          <w:sz w:val="22"/>
          <w:szCs w:val="22"/>
        </w:rPr>
        <w:t xml:space="preserve">zasilana jest z kolektora wylotowego przegrzewacza naściennego pary świeżej. Do kolektora wspawane są dwa króćce, z których odprowadzone rurociągi łączą się </w:t>
      </w:r>
      <w:r w:rsidR="00653CD2" w:rsidRPr="00675744">
        <w:rPr>
          <w:rFonts w:ascii="Arial" w:eastAsia="Calibri" w:hAnsi="Arial" w:cs="Arial"/>
          <w:sz w:val="22"/>
          <w:szCs w:val="22"/>
        </w:rPr>
        <w:br/>
      </w:r>
      <w:r w:rsidRPr="00675744">
        <w:rPr>
          <w:rFonts w:ascii="Arial" w:eastAsia="Calibri" w:hAnsi="Arial" w:cs="Arial"/>
          <w:sz w:val="22"/>
          <w:szCs w:val="22"/>
        </w:rPr>
        <w:t xml:space="preserve">w jeną nitkę w </w:t>
      </w:r>
      <w:proofErr w:type="spellStart"/>
      <w:r w:rsidRPr="00675744">
        <w:rPr>
          <w:rFonts w:ascii="Arial" w:eastAsia="Calibri" w:hAnsi="Arial" w:cs="Arial"/>
          <w:sz w:val="22"/>
          <w:szCs w:val="22"/>
        </w:rPr>
        <w:t>międzystropiu</w:t>
      </w:r>
      <w:proofErr w:type="spellEnd"/>
      <w:r w:rsidRPr="00675744">
        <w:rPr>
          <w:rFonts w:ascii="Arial" w:eastAsia="Calibri" w:hAnsi="Arial" w:cs="Arial"/>
          <w:sz w:val="22"/>
          <w:szCs w:val="22"/>
        </w:rPr>
        <w:t xml:space="preserve"> kotła. Rurociąg pary zasilającej instalację </w:t>
      </w:r>
      <w:proofErr w:type="spellStart"/>
      <w:r w:rsidRPr="00675744">
        <w:rPr>
          <w:rFonts w:ascii="Arial" w:eastAsia="Calibri" w:hAnsi="Arial" w:cs="Arial"/>
          <w:sz w:val="22"/>
          <w:szCs w:val="22"/>
        </w:rPr>
        <w:t>zdmuchiwaczy</w:t>
      </w:r>
      <w:proofErr w:type="spellEnd"/>
      <w:r w:rsidRPr="00675744">
        <w:rPr>
          <w:rFonts w:ascii="Arial" w:eastAsia="Calibri" w:hAnsi="Arial" w:cs="Arial"/>
          <w:sz w:val="22"/>
          <w:szCs w:val="22"/>
        </w:rPr>
        <w:t xml:space="preserve"> poprowadzony jest bezpośrednio do stacji redukcyjnej, zlokalizowanej na poziomie +50m, po lewej stronie kotła. Stacja redukcyjna </w:t>
      </w:r>
      <w:proofErr w:type="spellStart"/>
      <w:r w:rsidRPr="00675744">
        <w:rPr>
          <w:rFonts w:ascii="Arial" w:eastAsia="Calibri" w:hAnsi="Arial" w:cs="Arial"/>
          <w:sz w:val="22"/>
          <w:szCs w:val="22"/>
        </w:rPr>
        <w:t>zdmuchiwaczy</w:t>
      </w:r>
      <w:proofErr w:type="spellEnd"/>
      <w:r w:rsidRPr="00675744">
        <w:rPr>
          <w:rFonts w:ascii="Arial" w:eastAsia="Calibri" w:hAnsi="Arial" w:cs="Arial"/>
          <w:sz w:val="22"/>
          <w:szCs w:val="22"/>
        </w:rPr>
        <w:t xml:space="preserve"> SCR bloku nr 5 wyposażona jest w armaturę, w skład której wchodzą: 2 zawory ręczne – odcinające, 1 zawór odcinający z napędem elektrycznym, zawór regulacyjny z napędem elektrycznym oraz zawór bezpieczeństwa. </w:t>
      </w:r>
      <w:r w:rsidR="00A51CD6" w:rsidRPr="00675744">
        <w:rPr>
          <w:rFonts w:ascii="Arial" w:eastAsia="Calibri" w:hAnsi="Arial" w:cs="Arial"/>
          <w:sz w:val="22"/>
          <w:szCs w:val="22"/>
        </w:rPr>
        <w:t xml:space="preserve">Po zredukowaniu w stacji ciśnienia, para kierowana jest bezpośrednio do </w:t>
      </w:r>
      <w:proofErr w:type="spellStart"/>
      <w:r w:rsidR="00A51CD6" w:rsidRPr="00675744">
        <w:rPr>
          <w:rFonts w:ascii="Arial" w:eastAsia="Calibri" w:hAnsi="Arial" w:cs="Arial"/>
          <w:sz w:val="22"/>
          <w:szCs w:val="22"/>
        </w:rPr>
        <w:t>zdmuchiwaczy</w:t>
      </w:r>
      <w:proofErr w:type="spellEnd"/>
      <w:r w:rsidR="00A51CD6" w:rsidRPr="00675744">
        <w:rPr>
          <w:rFonts w:ascii="Arial" w:eastAsia="Calibri" w:hAnsi="Arial" w:cs="Arial"/>
          <w:sz w:val="22"/>
          <w:szCs w:val="22"/>
        </w:rPr>
        <w:t xml:space="preserve"> katalizatora SCR. Rurociąg zasilający rozpoczyna się zaworem sekcyjnym z napędem elektrycznym. Nitka zasilająca </w:t>
      </w:r>
      <w:proofErr w:type="spellStart"/>
      <w:r w:rsidR="00A51CD6" w:rsidRPr="00675744">
        <w:rPr>
          <w:rFonts w:ascii="Arial" w:eastAsia="Calibri" w:hAnsi="Arial" w:cs="Arial"/>
          <w:sz w:val="22"/>
          <w:szCs w:val="22"/>
        </w:rPr>
        <w:t>zdmuchiwacze</w:t>
      </w:r>
      <w:proofErr w:type="spellEnd"/>
      <w:r w:rsidR="00A51CD6" w:rsidRPr="00675744">
        <w:rPr>
          <w:rFonts w:ascii="Arial" w:eastAsia="Calibri" w:hAnsi="Arial" w:cs="Arial"/>
          <w:sz w:val="22"/>
          <w:szCs w:val="22"/>
        </w:rPr>
        <w:t xml:space="preserve"> SCR wyposażona jest w system odwadniający, złożony z rurociągu odprowadzającego skropliny do rozprężacza RZ, wyposażonego w nw. elementy:</w:t>
      </w:r>
    </w:p>
    <w:p w14:paraId="56BE4483" w14:textId="79C7B186" w:rsidR="00A51CD6" w:rsidRPr="00675744" w:rsidRDefault="00A51CD6" w:rsidP="00653CD2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 w:rsidRPr="00675744">
        <w:rPr>
          <w:rFonts w:ascii="Arial" w:eastAsia="Calibri" w:hAnsi="Arial" w:cs="Arial"/>
          <w:sz w:val="22"/>
          <w:szCs w:val="22"/>
        </w:rPr>
        <w:t>— zawór z napędem elektrycznym z kryzą obejściową, pozwalającą na poprawienie przebiegu</w:t>
      </w:r>
      <w:r w:rsidR="00653CD2" w:rsidRPr="00675744">
        <w:rPr>
          <w:rFonts w:ascii="Arial" w:eastAsia="Calibri" w:hAnsi="Arial" w:cs="Arial"/>
          <w:sz w:val="22"/>
          <w:szCs w:val="22"/>
        </w:rPr>
        <w:t xml:space="preserve"> </w:t>
      </w:r>
      <w:r w:rsidRPr="00675744">
        <w:rPr>
          <w:rFonts w:ascii="Arial" w:eastAsia="Calibri" w:hAnsi="Arial" w:cs="Arial"/>
          <w:sz w:val="22"/>
          <w:szCs w:val="22"/>
        </w:rPr>
        <w:t>wygrzewania instalacji po starcie systemu oraz poprawienie warunków pracy zaworu</w:t>
      </w:r>
      <w:r w:rsidR="00653CD2" w:rsidRPr="00675744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675744">
        <w:rPr>
          <w:rFonts w:ascii="Arial" w:eastAsia="Calibri" w:hAnsi="Arial" w:cs="Arial"/>
          <w:sz w:val="22"/>
          <w:szCs w:val="22"/>
        </w:rPr>
        <w:t>redukcyjno</w:t>
      </w:r>
      <w:proofErr w:type="spellEnd"/>
      <w:r w:rsidRPr="00675744">
        <w:rPr>
          <w:rFonts w:ascii="Arial" w:eastAsia="Calibri" w:hAnsi="Arial" w:cs="Arial"/>
          <w:sz w:val="22"/>
          <w:szCs w:val="22"/>
        </w:rPr>
        <w:t>-regulacyjnego. Ponadto po wygrzaniu instalacji (zamknięte zawory</w:t>
      </w:r>
      <w:r w:rsidR="00653CD2" w:rsidRPr="00675744">
        <w:rPr>
          <w:rFonts w:ascii="Arial" w:eastAsia="Calibri" w:hAnsi="Arial" w:cs="Arial"/>
          <w:sz w:val="22"/>
          <w:szCs w:val="22"/>
        </w:rPr>
        <w:t xml:space="preserve"> </w:t>
      </w:r>
      <w:r w:rsidRPr="00675744">
        <w:rPr>
          <w:rFonts w:ascii="Arial" w:eastAsia="Calibri" w:hAnsi="Arial" w:cs="Arial"/>
          <w:sz w:val="22"/>
          <w:szCs w:val="22"/>
        </w:rPr>
        <w:t>odwadniające) kryzy zapewniają minimalny upływ pary z instalacji zapobiegając</w:t>
      </w:r>
      <w:r w:rsidR="00653CD2" w:rsidRPr="00675744">
        <w:rPr>
          <w:rFonts w:ascii="Arial" w:eastAsia="Calibri" w:hAnsi="Arial" w:cs="Arial"/>
          <w:sz w:val="22"/>
          <w:szCs w:val="22"/>
        </w:rPr>
        <w:t xml:space="preserve"> </w:t>
      </w:r>
      <w:r w:rsidRPr="00675744">
        <w:rPr>
          <w:rFonts w:ascii="Arial" w:eastAsia="Calibri" w:hAnsi="Arial" w:cs="Arial"/>
          <w:sz w:val="22"/>
          <w:szCs w:val="22"/>
        </w:rPr>
        <w:t>nadmiernemu wzrostowi ciśnienia w instalacji,</w:t>
      </w:r>
    </w:p>
    <w:p w14:paraId="6D4F771B" w14:textId="4F8471A3" w:rsidR="00A51CD6" w:rsidRPr="00675744" w:rsidRDefault="00A51CD6" w:rsidP="00653CD2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 w:rsidRPr="00675744">
        <w:rPr>
          <w:rFonts w:ascii="Arial" w:eastAsia="Calibri" w:hAnsi="Arial" w:cs="Arial"/>
          <w:sz w:val="22"/>
          <w:szCs w:val="22"/>
        </w:rPr>
        <w:t>— zawór zaporowo – zwrotny z napędem ręcznym,</w:t>
      </w:r>
    </w:p>
    <w:p w14:paraId="5763E1E3" w14:textId="5DF0BCF9" w:rsidR="00A51CD6" w:rsidRPr="00675744" w:rsidRDefault="00A51CD6" w:rsidP="00653CD2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 w:rsidRPr="00675744">
        <w:rPr>
          <w:rFonts w:ascii="Arial" w:eastAsia="Calibri" w:hAnsi="Arial" w:cs="Arial"/>
          <w:sz w:val="22"/>
          <w:szCs w:val="22"/>
        </w:rPr>
        <w:t>— odwodnienie na lejek, wyprowadzone sprzed zaworu elektrycznego z dwoma ręcznymi</w:t>
      </w:r>
      <w:r w:rsidR="00653CD2" w:rsidRPr="00675744">
        <w:rPr>
          <w:rFonts w:ascii="Arial" w:eastAsia="Calibri" w:hAnsi="Arial" w:cs="Arial"/>
          <w:sz w:val="22"/>
          <w:szCs w:val="22"/>
        </w:rPr>
        <w:t xml:space="preserve"> </w:t>
      </w:r>
      <w:r w:rsidRPr="00675744">
        <w:rPr>
          <w:rFonts w:ascii="Arial" w:eastAsia="Calibri" w:hAnsi="Arial" w:cs="Arial"/>
          <w:sz w:val="22"/>
          <w:szCs w:val="22"/>
        </w:rPr>
        <w:t>zaworami odcinającymi. Rurociągi odwadniające z lejków zostały wpięte do blokowego</w:t>
      </w:r>
      <w:r w:rsidR="00653CD2" w:rsidRPr="00675744">
        <w:rPr>
          <w:rFonts w:ascii="Arial" w:eastAsia="Calibri" w:hAnsi="Arial" w:cs="Arial"/>
          <w:sz w:val="22"/>
          <w:szCs w:val="22"/>
        </w:rPr>
        <w:t xml:space="preserve"> </w:t>
      </w:r>
      <w:r w:rsidRPr="00675744">
        <w:rPr>
          <w:rFonts w:ascii="Arial" w:eastAsia="Calibri" w:hAnsi="Arial" w:cs="Arial"/>
          <w:sz w:val="22"/>
          <w:szCs w:val="22"/>
        </w:rPr>
        <w:t xml:space="preserve">kolektora </w:t>
      </w:r>
      <w:proofErr w:type="spellStart"/>
      <w:r w:rsidRPr="00675744">
        <w:rPr>
          <w:rFonts w:ascii="Arial" w:eastAsia="Calibri" w:hAnsi="Arial" w:cs="Arial"/>
          <w:sz w:val="22"/>
          <w:szCs w:val="22"/>
        </w:rPr>
        <w:t>odwodnień</w:t>
      </w:r>
      <w:proofErr w:type="spellEnd"/>
      <w:r w:rsidRPr="00675744">
        <w:rPr>
          <w:rFonts w:ascii="Arial" w:eastAsia="Calibri" w:hAnsi="Arial" w:cs="Arial"/>
          <w:sz w:val="22"/>
          <w:szCs w:val="22"/>
        </w:rPr>
        <w:t xml:space="preserve">, wprowadzającego skropliny do rozprężacza </w:t>
      </w:r>
      <w:proofErr w:type="spellStart"/>
      <w:r w:rsidRPr="00675744">
        <w:rPr>
          <w:rFonts w:ascii="Arial" w:eastAsia="Calibri" w:hAnsi="Arial" w:cs="Arial"/>
          <w:sz w:val="22"/>
          <w:szCs w:val="22"/>
        </w:rPr>
        <w:t>odwodnień</w:t>
      </w:r>
      <w:proofErr w:type="spellEnd"/>
      <w:r w:rsidRPr="00675744">
        <w:rPr>
          <w:rFonts w:ascii="Arial" w:eastAsia="Calibri" w:hAnsi="Arial" w:cs="Arial"/>
          <w:sz w:val="22"/>
          <w:szCs w:val="22"/>
        </w:rPr>
        <w:t xml:space="preserve"> i</w:t>
      </w:r>
      <w:r w:rsidR="00653CD2" w:rsidRPr="00675744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675744">
        <w:rPr>
          <w:rFonts w:ascii="Arial" w:eastAsia="Calibri" w:hAnsi="Arial" w:cs="Arial"/>
          <w:sz w:val="22"/>
          <w:szCs w:val="22"/>
        </w:rPr>
        <w:t>odpowietrzeń</w:t>
      </w:r>
      <w:proofErr w:type="spellEnd"/>
      <w:r w:rsidRPr="00675744">
        <w:rPr>
          <w:rFonts w:ascii="Arial" w:eastAsia="Calibri" w:hAnsi="Arial" w:cs="Arial"/>
          <w:sz w:val="22"/>
          <w:szCs w:val="22"/>
        </w:rPr>
        <w:t xml:space="preserve"> RZ.</w:t>
      </w:r>
    </w:p>
    <w:p w14:paraId="167EB281" w14:textId="72BE5CE8" w:rsidR="00A51CD6" w:rsidRPr="00675744" w:rsidRDefault="00A51CD6" w:rsidP="00653CD2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 w:rsidRPr="00675744">
        <w:rPr>
          <w:rFonts w:ascii="Arial" w:eastAsia="Calibri" w:hAnsi="Arial" w:cs="Arial"/>
          <w:sz w:val="22"/>
          <w:szCs w:val="22"/>
        </w:rPr>
        <w:t xml:space="preserve">Stacja odwadniająca </w:t>
      </w:r>
      <w:proofErr w:type="spellStart"/>
      <w:r w:rsidRPr="00675744">
        <w:rPr>
          <w:rFonts w:ascii="Arial" w:eastAsia="Calibri" w:hAnsi="Arial" w:cs="Arial"/>
          <w:sz w:val="22"/>
          <w:szCs w:val="22"/>
        </w:rPr>
        <w:t>zdmuchiwaczy</w:t>
      </w:r>
      <w:proofErr w:type="spellEnd"/>
      <w:r w:rsidR="00334E7C" w:rsidRPr="00675744">
        <w:rPr>
          <w:rFonts w:ascii="Arial" w:eastAsia="Calibri" w:hAnsi="Arial" w:cs="Arial"/>
          <w:sz w:val="22"/>
          <w:szCs w:val="22"/>
        </w:rPr>
        <w:t xml:space="preserve"> </w:t>
      </w:r>
      <w:r w:rsidRPr="00675744">
        <w:rPr>
          <w:rFonts w:ascii="Arial" w:eastAsia="Calibri" w:hAnsi="Arial" w:cs="Arial"/>
          <w:sz w:val="22"/>
          <w:szCs w:val="22"/>
        </w:rPr>
        <w:t>SCR usytuowana jest na poz. +12m przy kotle, z prawej jego strony</w:t>
      </w:r>
      <w:r w:rsidR="00334E7C" w:rsidRPr="00675744">
        <w:rPr>
          <w:rFonts w:ascii="Arial" w:eastAsia="Calibri" w:hAnsi="Arial" w:cs="Arial"/>
          <w:sz w:val="22"/>
          <w:szCs w:val="22"/>
        </w:rPr>
        <w:t>.</w:t>
      </w:r>
    </w:p>
    <w:p w14:paraId="23E7AB11" w14:textId="77777777" w:rsidR="00A51CD6" w:rsidRPr="00675744" w:rsidRDefault="00A51CD6" w:rsidP="00A51CD6">
      <w:pPr>
        <w:pStyle w:val="Akapitzlist"/>
        <w:spacing w:before="120" w:after="120" w:line="312" w:lineRule="atLeast"/>
        <w:ind w:left="360"/>
        <w:jc w:val="both"/>
        <w:rPr>
          <w:rFonts w:ascii="Arial" w:hAnsi="Arial" w:cs="Arial"/>
        </w:rPr>
      </w:pPr>
      <w:r w:rsidRPr="00675744">
        <w:rPr>
          <w:rFonts w:ascii="Arial" w:hAnsi="Arial" w:cs="Arial"/>
        </w:rPr>
        <w:t>Parametry pracy instalacji:</w:t>
      </w:r>
    </w:p>
    <w:p w14:paraId="099A62ED" w14:textId="778E73E5" w:rsidR="00A51CD6" w:rsidRPr="00675744" w:rsidRDefault="00A51CD6" w:rsidP="00A51CD6">
      <w:pPr>
        <w:pStyle w:val="Akapitzlist"/>
        <w:spacing w:before="120" w:after="120" w:line="312" w:lineRule="atLeast"/>
        <w:ind w:left="360"/>
        <w:jc w:val="both"/>
        <w:rPr>
          <w:rFonts w:ascii="Arial" w:hAnsi="Arial" w:cs="Arial"/>
        </w:rPr>
      </w:pPr>
      <w:r w:rsidRPr="00675744">
        <w:rPr>
          <w:rFonts w:ascii="Arial" w:hAnsi="Arial" w:cs="Arial"/>
        </w:rPr>
        <w:t xml:space="preserve">— parametry źródła pary: </w:t>
      </w:r>
      <w:r w:rsidR="00334E7C" w:rsidRPr="00675744">
        <w:rPr>
          <w:rFonts w:ascii="Arial" w:hAnsi="Arial" w:cs="Arial"/>
        </w:rPr>
        <w:tab/>
      </w:r>
      <w:r w:rsidR="00653CD2" w:rsidRPr="00675744">
        <w:rPr>
          <w:rFonts w:ascii="Arial" w:hAnsi="Arial" w:cs="Arial"/>
        </w:rPr>
        <w:tab/>
      </w:r>
      <w:r w:rsidRPr="00675744">
        <w:rPr>
          <w:rFonts w:ascii="Arial" w:hAnsi="Arial" w:cs="Arial"/>
        </w:rPr>
        <w:t>146÷149bar, 407÷437°C</w:t>
      </w:r>
    </w:p>
    <w:p w14:paraId="02D1D6F9" w14:textId="2F01176C" w:rsidR="00A51CD6" w:rsidRPr="00675744" w:rsidRDefault="00A51CD6" w:rsidP="00A51CD6">
      <w:pPr>
        <w:pStyle w:val="Akapitzlist"/>
        <w:spacing w:before="120" w:after="120" w:line="312" w:lineRule="atLeast"/>
        <w:ind w:left="360"/>
        <w:jc w:val="both"/>
        <w:rPr>
          <w:rFonts w:ascii="Arial" w:hAnsi="Arial" w:cs="Arial"/>
        </w:rPr>
      </w:pPr>
      <w:r w:rsidRPr="00675744">
        <w:rPr>
          <w:rFonts w:ascii="Arial" w:hAnsi="Arial" w:cs="Arial"/>
        </w:rPr>
        <w:t xml:space="preserve">— parametry zredukowane pary: </w:t>
      </w:r>
      <w:r w:rsidR="00653CD2" w:rsidRPr="00675744">
        <w:rPr>
          <w:rFonts w:ascii="Arial" w:hAnsi="Arial" w:cs="Arial"/>
        </w:rPr>
        <w:tab/>
      </w:r>
      <w:r w:rsidRPr="00675744">
        <w:rPr>
          <w:rFonts w:ascii="Arial" w:hAnsi="Arial" w:cs="Arial"/>
        </w:rPr>
        <w:t>19÷40bar, 320÷380°C</w:t>
      </w:r>
    </w:p>
    <w:p w14:paraId="4730BCC3" w14:textId="57EC4E31" w:rsidR="00A51CD6" w:rsidRPr="00675744" w:rsidRDefault="00A51CD6" w:rsidP="00A51CD6">
      <w:pPr>
        <w:pStyle w:val="Akapitzlist"/>
        <w:spacing w:before="120" w:after="120" w:line="312" w:lineRule="atLeast"/>
        <w:ind w:left="360"/>
        <w:jc w:val="both"/>
        <w:rPr>
          <w:rFonts w:ascii="Arial" w:hAnsi="Arial" w:cs="Arial"/>
        </w:rPr>
      </w:pPr>
      <w:r w:rsidRPr="00675744">
        <w:rPr>
          <w:rFonts w:ascii="Arial" w:hAnsi="Arial" w:cs="Arial"/>
        </w:rPr>
        <w:t xml:space="preserve">— nastawa zaworu regulacyjnego: </w:t>
      </w:r>
      <w:r w:rsidR="00653CD2" w:rsidRPr="00675744">
        <w:rPr>
          <w:rFonts w:ascii="Arial" w:hAnsi="Arial" w:cs="Arial"/>
        </w:rPr>
        <w:tab/>
      </w:r>
      <w:r w:rsidRPr="00675744">
        <w:rPr>
          <w:rFonts w:ascii="Arial" w:hAnsi="Arial" w:cs="Arial"/>
        </w:rPr>
        <w:t>30 bar</w:t>
      </w:r>
    </w:p>
    <w:p w14:paraId="33C6686C" w14:textId="1F80A457" w:rsidR="00A51CD6" w:rsidRPr="00675744" w:rsidRDefault="00A51CD6" w:rsidP="00A51CD6">
      <w:pPr>
        <w:pStyle w:val="Akapitzlist"/>
        <w:spacing w:before="120" w:after="120" w:line="312" w:lineRule="atLeast"/>
        <w:ind w:left="360"/>
        <w:jc w:val="both"/>
        <w:rPr>
          <w:rFonts w:ascii="Arial" w:hAnsi="Arial" w:cs="Arial"/>
        </w:rPr>
      </w:pPr>
      <w:r w:rsidRPr="00675744">
        <w:rPr>
          <w:rFonts w:ascii="Arial" w:hAnsi="Arial" w:cs="Arial"/>
        </w:rPr>
        <w:t xml:space="preserve">— nastawa zaworu bezpieczeństwa: </w:t>
      </w:r>
      <w:r w:rsidR="00653CD2" w:rsidRPr="00675744">
        <w:rPr>
          <w:rFonts w:ascii="Arial" w:hAnsi="Arial" w:cs="Arial"/>
        </w:rPr>
        <w:tab/>
      </w:r>
      <w:r w:rsidRPr="00675744">
        <w:rPr>
          <w:rFonts w:ascii="Arial" w:hAnsi="Arial" w:cs="Arial"/>
        </w:rPr>
        <w:t>40 bar</w:t>
      </w:r>
    </w:p>
    <w:p w14:paraId="11AD82D3" w14:textId="48FFFF76" w:rsidR="007D4126" w:rsidRPr="00675744" w:rsidRDefault="00A51CD6" w:rsidP="00A51CD6">
      <w:pPr>
        <w:pStyle w:val="Akapitzlist"/>
        <w:spacing w:before="120" w:after="120" w:line="312" w:lineRule="atLeast"/>
        <w:ind w:left="360"/>
        <w:jc w:val="both"/>
        <w:rPr>
          <w:rFonts w:ascii="Arial" w:hAnsi="Arial" w:cs="Arial"/>
        </w:rPr>
      </w:pPr>
      <w:r w:rsidRPr="00675744">
        <w:rPr>
          <w:rFonts w:ascii="Arial" w:hAnsi="Arial" w:cs="Arial"/>
        </w:rPr>
        <w:t xml:space="preserve">— czas wygrzewania: </w:t>
      </w:r>
      <w:r w:rsidR="00653CD2" w:rsidRPr="00675744">
        <w:rPr>
          <w:rFonts w:ascii="Arial" w:hAnsi="Arial" w:cs="Arial"/>
        </w:rPr>
        <w:tab/>
      </w:r>
      <w:r w:rsidR="00653CD2" w:rsidRPr="00675744">
        <w:rPr>
          <w:rFonts w:ascii="Arial" w:hAnsi="Arial" w:cs="Arial"/>
        </w:rPr>
        <w:tab/>
      </w:r>
      <w:r w:rsidR="00653CD2" w:rsidRPr="00675744">
        <w:rPr>
          <w:rFonts w:ascii="Arial" w:hAnsi="Arial" w:cs="Arial"/>
        </w:rPr>
        <w:tab/>
      </w:r>
      <w:r w:rsidRPr="00675744">
        <w:rPr>
          <w:rFonts w:ascii="Arial" w:hAnsi="Arial" w:cs="Arial"/>
        </w:rPr>
        <w:t>20 min</w:t>
      </w:r>
    </w:p>
    <w:p w14:paraId="66092840" w14:textId="77777777" w:rsidR="007D4126" w:rsidRPr="00675744" w:rsidRDefault="007D4126" w:rsidP="00334E7C">
      <w:pPr>
        <w:spacing w:before="120" w:after="120" w:line="312" w:lineRule="atLeast"/>
        <w:jc w:val="both"/>
        <w:rPr>
          <w:rFonts w:ascii="Arial" w:hAnsi="Arial" w:cs="Arial"/>
          <w:sz w:val="22"/>
          <w:szCs w:val="22"/>
        </w:rPr>
      </w:pPr>
    </w:p>
    <w:p w14:paraId="452685CB" w14:textId="21229401" w:rsidR="007D4126" w:rsidRPr="00675744" w:rsidRDefault="007D4126" w:rsidP="007D4126">
      <w:pPr>
        <w:pStyle w:val="Akapitzlist"/>
        <w:numPr>
          <w:ilvl w:val="1"/>
          <w:numId w:val="12"/>
        </w:numPr>
        <w:spacing w:before="120" w:after="120" w:line="312" w:lineRule="atLeast"/>
        <w:jc w:val="both"/>
        <w:rPr>
          <w:rFonts w:ascii="Arial" w:hAnsi="Arial" w:cs="Arial"/>
          <w:b/>
          <w:bCs/>
          <w:u w:val="single"/>
        </w:rPr>
      </w:pPr>
      <w:r w:rsidRPr="00675744">
        <w:rPr>
          <w:rFonts w:ascii="Arial" w:hAnsi="Arial" w:cs="Arial"/>
          <w:b/>
          <w:bCs/>
          <w:u w:val="single"/>
        </w:rPr>
        <w:t xml:space="preserve">Dane instalacji armatek wodnych zainstalowanych na pozostałych blokach energetycznych EP650-137 (K2, K3, K4, K6, K7) w Enea Elektrownia Połaniec S.A.: </w:t>
      </w:r>
    </w:p>
    <w:p w14:paraId="573E7DDD" w14:textId="7C358F38" w:rsidR="007D4126" w:rsidRPr="00675744" w:rsidRDefault="007D4126" w:rsidP="00653CD2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Arial" w:eastAsia="Calibri" w:hAnsi="Arial" w:cs="Arial"/>
          <w:sz w:val="22"/>
          <w:szCs w:val="22"/>
        </w:rPr>
      </w:pPr>
      <w:r w:rsidRPr="00675744">
        <w:rPr>
          <w:rFonts w:ascii="Arial" w:eastAsia="Calibri" w:hAnsi="Arial" w:cs="Arial"/>
          <w:sz w:val="22"/>
          <w:szCs w:val="22"/>
        </w:rPr>
        <w:t xml:space="preserve">Producentem instalacji armatek wodnych zabudowanych w Enea Elektrownia Połaniec S.A. na blokach energetycznych K2, K3, K4, K6, K7 jest firma: Clyde </w:t>
      </w:r>
      <w:proofErr w:type="spellStart"/>
      <w:r w:rsidRPr="00675744">
        <w:rPr>
          <w:rFonts w:ascii="Arial" w:eastAsia="Calibri" w:hAnsi="Arial" w:cs="Arial"/>
          <w:sz w:val="22"/>
          <w:szCs w:val="22"/>
        </w:rPr>
        <w:t>Bergemann</w:t>
      </w:r>
      <w:proofErr w:type="spellEnd"/>
      <w:r w:rsidRPr="00675744">
        <w:rPr>
          <w:rFonts w:ascii="Arial" w:eastAsia="Calibri" w:hAnsi="Arial" w:cs="Arial"/>
          <w:sz w:val="22"/>
          <w:szCs w:val="22"/>
        </w:rPr>
        <w:t xml:space="preserve"> Polska SP. z o.o.</w:t>
      </w:r>
    </w:p>
    <w:p w14:paraId="2191F4EB" w14:textId="5B6FBB8E" w:rsidR="007D4126" w:rsidRPr="00675744" w:rsidRDefault="007D4126" w:rsidP="00653CD2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 w:rsidRPr="00675744">
        <w:rPr>
          <w:rFonts w:ascii="Arial" w:eastAsia="Calibri" w:hAnsi="Arial" w:cs="Arial"/>
          <w:sz w:val="22"/>
          <w:szCs w:val="22"/>
        </w:rPr>
        <w:lastRenderedPageBreak/>
        <w:t>Kompletna instalacja armatek wodnych</w:t>
      </w:r>
      <w:r w:rsidR="00B97E5E" w:rsidRPr="00675744">
        <w:rPr>
          <w:rFonts w:ascii="Arial" w:eastAsia="Calibri" w:hAnsi="Arial" w:cs="Arial"/>
          <w:sz w:val="22"/>
          <w:szCs w:val="22"/>
        </w:rPr>
        <w:t xml:space="preserve"> typu WLB-CB100</w:t>
      </w:r>
      <w:r w:rsidRPr="00675744">
        <w:rPr>
          <w:rFonts w:ascii="Arial" w:eastAsia="Calibri" w:hAnsi="Arial" w:cs="Arial"/>
          <w:sz w:val="22"/>
          <w:szCs w:val="22"/>
        </w:rPr>
        <w:t xml:space="preserve"> składa się z: </w:t>
      </w:r>
    </w:p>
    <w:p w14:paraId="09AF4324" w14:textId="1C27D25D" w:rsidR="00B97E5E" w:rsidRPr="00675744" w:rsidRDefault="00B97E5E" w:rsidP="00653CD2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Arial" w:eastAsia="Calibri" w:hAnsi="Arial" w:cs="Arial"/>
          <w:sz w:val="22"/>
          <w:szCs w:val="22"/>
        </w:rPr>
      </w:pPr>
      <w:r w:rsidRPr="00675744">
        <w:rPr>
          <w:rFonts w:ascii="Arial" w:eastAsia="Calibri" w:hAnsi="Arial" w:cs="Arial"/>
          <w:sz w:val="22"/>
          <w:szCs w:val="22"/>
        </w:rPr>
        <w:t>- Instalacji rurociągów zasilających,</w:t>
      </w:r>
    </w:p>
    <w:p w14:paraId="68BEDD4E" w14:textId="781D5937" w:rsidR="00B97E5E" w:rsidRPr="00675744" w:rsidRDefault="00B97E5E" w:rsidP="00653CD2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Arial" w:eastAsia="Calibri" w:hAnsi="Arial" w:cs="Arial"/>
          <w:sz w:val="22"/>
          <w:szCs w:val="22"/>
        </w:rPr>
      </w:pPr>
      <w:r w:rsidRPr="00675744">
        <w:rPr>
          <w:rFonts w:ascii="Arial" w:eastAsia="Calibri" w:hAnsi="Arial" w:cs="Arial"/>
          <w:sz w:val="22"/>
          <w:szCs w:val="22"/>
        </w:rPr>
        <w:t xml:space="preserve">- stacji pompowej, </w:t>
      </w:r>
    </w:p>
    <w:p w14:paraId="02EF4B60" w14:textId="5A8380D9" w:rsidR="00B97E5E" w:rsidRPr="00675744" w:rsidRDefault="00B97E5E" w:rsidP="00653CD2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Arial" w:eastAsia="Calibri" w:hAnsi="Arial" w:cs="Arial"/>
          <w:sz w:val="22"/>
          <w:szCs w:val="22"/>
        </w:rPr>
      </w:pPr>
      <w:r w:rsidRPr="00675744">
        <w:rPr>
          <w:rFonts w:ascii="Arial" w:eastAsia="Calibri" w:hAnsi="Arial" w:cs="Arial"/>
          <w:sz w:val="22"/>
          <w:szCs w:val="22"/>
        </w:rPr>
        <w:t>- armatury sterującej, odcinającej, pomiarowej,</w:t>
      </w:r>
    </w:p>
    <w:p w14:paraId="63346EC0" w14:textId="62137385" w:rsidR="00B97E5E" w:rsidRPr="00675744" w:rsidRDefault="00B97E5E" w:rsidP="00653CD2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Arial" w:eastAsia="Calibri" w:hAnsi="Arial" w:cs="Arial"/>
          <w:sz w:val="22"/>
          <w:szCs w:val="22"/>
        </w:rPr>
      </w:pPr>
      <w:r w:rsidRPr="00675744">
        <w:rPr>
          <w:rFonts w:ascii="Arial" w:eastAsia="Calibri" w:hAnsi="Arial" w:cs="Arial"/>
          <w:sz w:val="22"/>
          <w:szCs w:val="22"/>
        </w:rPr>
        <w:t xml:space="preserve">- skrzynki ścianowej z oprzyrządowaniem armatki wodnej, </w:t>
      </w:r>
    </w:p>
    <w:p w14:paraId="5AD67B51" w14:textId="29352335" w:rsidR="00B97E5E" w:rsidRPr="00675744" w:rsidRDefault="00B97E5E" w:rsidP="00653CD2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Arial" w:eastAsia="Calibri" w:hAnsi="Arial" w:cs="Arial"/>
          <w:sz w:val="22"/>
          <w:szCs w:val="22"/>
        </w:rPr>
      </w:pPr>
      <w:r w:rsidRPr="00675744">
        <w:rPr>
          <w:rFonts w:ascii="Arial" w:eastAsia="Calibri" w:hAnsi="Arial" w:cs="Arial"/>
          <w:sz w:val="22"/>
          <w:szCs w:val="22"/>
        </w:rPr>
        <w:t xml:space="preserve">- systemu sterowania oraz zasilania instalacji. </w:t>
      </w:r>
    </w:p>
    <w:p w14:paraId="4E6AEAD9" w14:textId="4557336C" w:rsidR="00E27E48" w:rsidRPr="00675744" w:rsidRDefault="00B97E5E" w:rsidP="00653CD2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Arial" w:eastAsia="Calibri" w:hAnsi="Arial" w:cs="Arial"/>
          <w:sz w:val="22"/>
          <w:szCs w:val="22"/>
        </w:rPr>
      </w:pPr>
      <w:r w:rsidRPr="00675744">
        <w:rPr>
          <w:rFonts w:ascii="Arial" w:eastAsia="Calibri" w:hAnsi="Arial" w:cs="Arial"/>
          <w:sz w:val="22"/>
          <w:szCs w:val="22"/>
        </w:rPr>
        <w:t xml:space="preserve">Instalacja armatek wodnych służy do utrzymania powierzchni komory paleniskowej kotła </w:t>
      </w:r>
      <w:r w:rsidR="00653CD2" w:rsidRPr="00675744">
        <w:rPr>
          <w:rFonts w:ascii="Arial" w:eastAsia="Calibri" w:hAnsi="Arial" w:cs="Arial"/>
          <w:sz w:val="22"/>
          <w:szCs w:val="22"/>
        </w:rPr>
        <w:br/>
      </w:r>
      <w:r w:rsidRPr="00675744">
        <w:rPr>
          <w:rFonts w:ascii="Arial" w:eastAsia="Calibri" w:hAnsi="Arial" w:cs="Arial"/>
          <w:sz w:val="22"/>
          <w:szCs w:val="22"/>
        </w:rPr>
        <w:t xml:space="preserve">w czystości bez konieczności przerywania jego pracy oraz zapobiega oblepianiu się ścian komory paleniskowej osadami powstałymi podczas spalania paliwa w komorze paleniskowej. </w:t>
      </w:r>
    </w:p>
    <w:p w14:paraId="157CDBB1" w14:textId="3D5C9DC9" w:rsidR="00B97E5E" w:rsidRPr="00675744" w:rsidRDefault="00B97E5E" w:rsidP="00653CD2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 w:rsidRPr="00675744">
        <w:rPr>
          <w:rFonts w:ascii="Arial" w:eastAsia="Calibri" w:hAnsi="Arial" w:cs="Arial"/>
          <w:sz w:val="22"/>
          <w:szCs w:val="22"/>
        </w:rPr>
        <w:t xml:space="preserve">Źródłem zasilania zestawu pompowego instalacji armatek wodnych jest woda z kotłowej instalacji wody ppoż. Wpięcie do pion pożarowego znajduję się na poziomie +23m. </w:t>
      </w:r>
      <w:r w:rsidR="00653CD2" w:rsidRPr="00675744">
        <w:rPr>
          <w:rFonts w:ascii="Arial" w:eastAsia="Calibri" w:hAnsi="Arial" w:cs="Arial"/>
          <w:sz w:val="22"/>
          <w:szCs w:val="22"/>
        </w:rPr>
        <w:br/>
      </w:r>
      <w:r w:rsidRPr="00675744">
        <w:rPr>
          <w:rFonts w:ascii="Arial" w:eastAsia="Calibri" w:hAnsi="Arial" w:cs="Arial"/>
          <w:sz w:val="22"/>
          <w:szCs w:val="22"/>
        </w:rPr>
        <w:t xml:space="preserve">W skład zestawu pompowego wchodzą: </w:t>
      </w:r>
    </w:p>
    <w:p w14:paraId="51A2D886" w14:textId="5B492545" w:rsidR="00B97E5E" w:rsidRPr="00675744" w:rsidRDefault="00B97E5E" w:rsidP="00653CD2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Arial" w:eastAsia="Calibri" w:hAnsi="Arial" w:cs="Arial"/>
          <w:sz w:val="22"/>
          <w:szCs w:val="22"/>
        </w:rPr>
      </w:pPr>
      <w:r w:rsidRPr="00675744">
        <w:rPr>
          <w:rFonts w:ascii="Arial" w:eastAsia="Calibri" w:hAnsi="Arial" w:cs="Arial"/>
          <w:sz w:val="22"/>
          <w:szCs w:val="22"/>
        </w:rPr>
        <w:t>- zawory ręczne, odcinające zlokalizowane na ssaniu pompy,</w:t>
      </w:r>
    </w:p>
    <w:p w14:paraId="29052DD9" w14:textId="251E02E9" w:rsidR="00B97E5E" w:rsidRPr="00675744" w:rsidRDefault="00B97E5E" w:rsidP="00653CD2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Arial" w:eastAsia="Calibri" w:hAnsi="Arial" w:cs="Arial"/>
          <w:sz w:val="22"/>
          <w:szCs w:val="22"/>
        </w:rPr>
      </w:pPr>
      <w:r w:rsidRPr="00675744">
        <w:rPr>
          <w:rFonts w:ascii="Arial" w:eastAsia="Calibri" w:hAnsi="Arial" w:cs="Arial"/>
          <w:sz w:val="22"/>
          <w:szCs w:val="22"/>
        </w:rPr>
        <w:t>- filtr siatkowy wody ppoż</w:t>
      </w:r>
      <w:r w:rsidR="00653CD2" w:rsidRPr="00675744">
        <w:rPr>
          <w:rFonts w:ascii="Arial" w:eastAsia="Calibri" w:hAnsi="Arial" w:cs="Arial"/>
          <w:sz w:val="22"/>
          <w:szCs w:val="22"/>
        </w:rPr>
        <w:t>.</w:t>
      </w:r>
      <w:r w:rsidRPr="00675744">
        <w:rPr>
          <w:rFonts w:ascii="Arial" w:eastAsia="Calibri" w:hAnsi="Arial" w:cs="Arial"/>
          <w:sz w:val="22"/>
          <w:szCs w:val="22"/>
        </w:rPr>
        <w:t>,</w:t>
      </w:r>
    </w:p>
    <w:p w14:paraId="16D8D6B7" w14:textId="77777777" w:rsidR="00B97E5E" w:rsidRPr="00675744" w:rsidRDefault="00B97E5E" w:rsidP="00653CD2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Arial" w:eastAsia="Calibri" w:hAnsi="Arial" w:cs="Arial"/>
          <w:sz w:val="22"/>
          <w:szCs w:val="22"/>
        </w:rPr>
      </w:pPr>
      <w:r w:rsidRPr="00675744">
        <w:rPr>
          <w:rFonts w:ascii="Arial" w:eastAsia="Calibri" w:hAnsi="Arial" w:cs="Arial"/>
          <w:sz w:val="22"/>
          <w:szCs w:val="22"/>
        </w:rPr>
        <w:t xml:space="preserve">- pompa wody z napędem tyrystorowym, </w:t>
      </w:r>
    </w:p>
    <w:p w14:paraId="3DCDE1A1" w14:textId="491A427F" w:rsidR="00B97E5E" w:rsidRPr="00675744" w:rsidRDefault="00B97E5E" w:rsidP="00653CD2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Arial" w:eastAsia="Calibri" w:hAnsi="Arial" w:cs="Arial"/>
          <w:sz w:val="22"/>
          <w:szCs w:val="22"/>
        </w:rPr>
      </w:pPr>
      <w:r w:rsidRPr="00675744">
        <w:rPr>
          <w:rFonts w:ascii="Arial" w:eastAsia="Calibri" w:hAnsi="Arial" w:cs="Arial"/>
          <w:sz w:val="22"/>
          <w:szCs w:val="22"/>
        </w:rPr>
        <w:t xml:space="preserve">- zawór główny z napędem elektrycznym  zlokalizowanym na tłoczeniu pompy, </w:t>
      </w:r>
    </w:p>
    <w:p w14:paraId="521A1B77" w14:textId="633C9F1C" w:rsidR="00B97E5E" w:rsidRPr="00675744" w:rsidRDefault="00B97E5E" w:rsidP="00653CD2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Arial" w:eastAsia="Calibri" w:hAnsi="Arial" w:cs="Arial"/>
          <w:sz w:val="22"/>
          <w:szCs w:val="22"/>
        </w:rPr>
      </w:pPr>
      <w:r w:rsidRPr="00675744">
        <w:rPr>
          <w:rFonts w:ascii="Arial" w:eastAsia="Calibri" w:hAnsi="Arial" w:cs="Arial"/>
          <w:sz w:val="22"/>
          <w:szCs w:val="22"/>
        </w:rPr>
        <w:t xml:space="preserve">- </w:t>
      </w:r>
      <w:r w:rsidR="00E27E48" w:rsidRPr="00675744">
        <w:rPr>
          <w:rFonts w:ascii="Arial" w:eastAsia="Calibri" w:hAnsi="Arial" w:cs="Arial"/>
          <w:sz w:val="22"/>
          <w:szCs w:val="22"/>
        </w:rPr>
        <w:t>zawór trójdrogowy (minimalnego przepływu),</w:t>
      </w:r>
    </w:p>
    <w:p w14:paraId="21998B2E" w14:textId="77777777" w:rsidR="00E27E48" w:rsidRPr="00675744" w:rsidRDefault="00E27E48" w:rsidP="00653CD2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Arial" w:eastAsia="Calibri" w:hAnsi="Arial" w:cs="Arial"/>
          <w:sz w:val="22"/>
          <w:szCs w:val="22"/>
        </w:rPr>
      </w:pPr>
      <w:r w:rsidRPr="00675744">
        <w:rPr>
          <w:rFonts w:ascii="Arial" w:eastAsia="Calibri" w:hAnsi="Arial" w:cs="Arial"/>
          <w:sz w:val="22"/>
          <w:szCs w:val="22"/>
        </w:rPr>
        <w:t>- zawór bezpieczeństwa z nastawą 20 bar.</w:t>
      </w:r>
    </w:p>
    <w:p w14:paraId="12746C77" w14:textId="77777777" w:rsidR="00E27E48" w:rsidRPr="00675744" w:rsidRDefault="00E27E48" w:rsidP="00653CD2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Arial" w:eastAsia="Calibri" w:hAnsi="Arial" w:cs="Arial"/>
          <w:sz w:val="22"/>
          <w:szCs w:val="22"/>
        </w:rPr>
      </w:pPr>
      <w:r w:rsidRPr="00675744">
        <w:rPr>
          <w:rFonts w:ascii="Arial" w:eastAsia="Calibri" w:hAnsi="Arial" w:cs="Arial"/>
          <w:sz w:val="22"/>
          <w:szCs w:val="22"/>
        </w:rPr>
        <w:t xml:space="preserve">Agregat pompowy zasila cztery armatki wodne zlokalizowane na każdej ze ścian kotła, tj.: </w:t>
      </w:r>
    </w:p>
    <w:p w14:paraId="05F30046" w14:textId="3B036CD9" w:rsidR="00E27E48" w:rsidRPr="00675744" w:rsidRDefault="00E27E48" w:rsidP="00653CD2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Arial" w:eastAsia="Calibri" w:hAnsi="Arial" w:cs="Arial"/>
          <w:sz w:val="22"/>
          <w:szCs w:val="22"/>
        </w:rPr>
      </w:pPr>
      <w:r w:rsidRPr="00675744">
        <w:rPr>
          <w:rFonts w:ascii="Arial" w:eastAsia="Calibri" w:hAnsi="Arial" w:cs="Arial"/>
          <w:sz w:val="22"/>
          <w:szCs w:val="22"/>
        </w:rPr>
        <w:t>- armatka wodna nr 1 (poziom +26m, lewa ściana kotła),</w:t>
      </w:r>
    </w:p>
    <w:p w14:paraId="310C863E" w14:textId="5BD4C85F" w:rsidR="00E27E48" w:rsidRPr="00675744" w:rsidRDefault="00E27E48" w:rsidP="00653CD2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Arial" w:eastAsia="Calibri" w:hAnsi="Arial" w:cs="Arial"/>
          <w:sz w:val="22"/>
          <w:szCs w:val="22"/>
        </w:rPr>
      </w:pPr>
      <w:r w:rsidRPr="00675744">
        <w:rPr>
          <w:rFonts w:ascii="Arial" w:eastAsia="Calibri" w:hAnsi="Arial" w:cs="Arial"/>
          <w:sz w:val="22"/>
          <w:szCs w:val="22"/>
        </w:rPr>
        <w:t>- armatka wodna nr 2 (poziom +26m, tylna ścina kotła),</w:t>
      </w:r>
    </w:p>
    <w:p w14:paraId="13AF8DE5" w14:textId="22EC1F95" w:rsidR="00E27E48" w:rsidRPr="00675744" w:rsidRDefault="00E27E48" w:rsidP="00653CD2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Arial" w:eastAsia="Calibri" w:hAnsi="Arial" w:cs="Arial"/>
          <w:sz w:val="22"/>
          <w:szCs w:val="22"/>
        </w:rPr>
      </w:pPr>
      <w:r w:rsidRPr="00675744">
        <w:rPr>
          <w:rFonts w:ascii="Arial" w:eastAsia="Calibri" w:hAnsi="Arial" w:cs="Arial"/>
          <w:sz w:val="22"/>
          <w:szCs w:val="22"/>
        </w:rPr>
        <w:t>- armatka wodna nr 3 (poziom +26m, prawa ściana kotła),</w:t>
      </w:r>
    </w:p>
    <w:p w14:paraId="2B2EFE27" w14:textId="1393A51D" w:rsidR="00E27E48" w:rsidRPr="00675744" w:rsidRDefault="00E27E48" w:rsidP="00653CD2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Arial" w:eastAsia="Calibri" w:hAnsi="Arial" w:cs="Arial"/>
          <w:sz w:val="22"/>
          <w:szCs w:val="22"/>
        </w:rPr>
      </w:pPr>
      <w:r w:rsidRPr="00675744">
        <w:rPr>
          <w:rFonts w:ascii="Arial" w:eastAsia="Calibri" w:hAnsi="Arial" w:cs="Arial"/>
          <w:sz w:val="22"/>
          <w:szCs w:val="22"/>
        </w:rPr>
        <w:t>- armatka wodna nr 4 (poziom +29m, przednia ściana kotła).</w:t>
      </w:r>
    </w:p>
    <w:p w14:paraId="26DF1E7A" w14:textId="77777777" w:rsidR="00653CD2" w:rsidRPr="00675744" w:rsidRDefault="00653CD2" w:rsidP="00653CD2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Arial" w:eastAsia="Calibri" w:hAnsi="Arial" w:cs="Arial"/>
          <w:sz w:val="22"/>
          <w:szCs w:val="22"/>
        </w:rPr>
      </w:pPr>
    </w:p>
    <w:p w14:paraId="15A63E33" w14:textId="2FB278E5" w:rsidR="00B97E5E" w:rsidRPr="00675744" w:rsidRDefault="00B97E5E" w:rsidP="00653CD2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Arial" w:eastAsia="Calibri" w:hAnsi="Arial" w:cs="Arial"/>
          <w:sz w:val="22"/>
          <w:szCs w:val="22"/>
        </w:rPr>
      </w:pPr>
      <w:r w:rsidRPr="00675744">
        <w:rPr>
          <w:rFonts w:ascii="Arial" w:eastAsia="Calibri" w:hAnsi="Arial" w:cs="Arial"/>
          <w:sz w:val="22"/>
          <w:szCs w:val="22"/>
        </w:rPr>
        <w:t>Każda armatka wodna wyposażona jest w elektromagnetyczny zawór odcinający</w:t>
      </w:r>
      <w:r w:rsidR="00E27E48" w:rsidRPr="00675744">
        <w:rPr>
          <w:rFonts w:ascii="Arial" w:eastAsia="Calibri" w:hAnsi="Arial" w:cs="Arial"/>
          <w:sz w:val="22"/>
          <w:szCs w:val="22"/>
        </w:rPr>
        <w:t xml:space="preserve"> - szybko reagujący</w:t>
      </w:r>
      <w:r w:rsidRPr="00675744">
        <w:rPr>
          <w:rFonts w:ascii="Arial" w:eastAsia="Calibri" w:hAnsi="Arial" w:cs="Arial"/>
          <w:sz w:val="22"/>
          <w:szCs w:val="22"/>
        </w:rPr>
        <w:t>, sterujący daną armatką podczas pracy</w:t>
      </w:r>
      <w:r w:rsidR="00E27E48" w:rsidRPr="00675744">
        <w:rPr>
          <w:rFonts w:ascii="Arial" w:eastAsia="Calibri" w:hAnsi="Arial" w:cs="Arial"/>
          <w:sz w:val="22"/>
          <w:szCs w:val="22"/>
        </w:rPr>
        <w:t xml:space="preserve">, poziomy i pionowy moduł napędowy umożliwiający swobodny ruch armatki, 2 szt. wentylatorów powietrza zaporowego uszczelniającego miejsce montażu armatki w kotle oraz schładzającego tłoczonym powietrzem przegub kulowy, </w:t>
      </w:r>
      <w:r w:rsidR="00653CD2" w:rsidRPr="00675744">
        <w:rPr>
          <w:rFonts w:ascii="Arial" w:eastAsia="Calibri" w:hAnsi="Arial" w:cs="Arial"/>
          <w:sz w:val="22"/>
          <w:szCs w:val="22"/>
        </w:rPr>
        <w:br/>
      </w:r>
      <w:r w:rsidR="00E27E48" w:rsidRPr="00675744">
        <w:rPr>
          <w:rFonts w:ascii="Arial" w:eastAsia="Calibri" w:hAnsi="Arial" w:cs="Arial"/>
          <w:sz w:val="22"/>
          <w:szCs w:val="22"/>
        </w:rPr>
        <w:t xml:space="preserve">w którym zamontowana jest lanca. Szafa sterownicza armatek wodnych zabudowana jest </w:t>
      </w:r>
      <w:r w:rsidR="00653CD2" w:rsidRPr="00675744">
        <w:rPr>
          <w:rFonts w:ascii="Arial" w:eastAsia="Calibri" w:hAnsi="Arial" w:cs="Arial"/>
          <w:sz w:val="22"/>
          <w:szCs w:val="22"/>
        </w:rPr>
        <w:br/>
      </w:r>
      <w:r w:rsidR="00E27E48" w:rsidRPr="00675744">
        <w:rPr>
          <w:rFonts w:ascii="Arial" w:eastAsia="Calibri" w:hAnsi="Arial" w:cs="Arial"/>
          <w:sz w:val="22"/>
          <w:szCs w:val="22"/>
        </w:rPr>
        <w:t>w rozdzielni C2.</w:t>
      </w:r>
    </w:p>
    <w:p w14:paraId="644F1651" w14:textId="67CC30D8" w:rsidR="00B97E5E" w:rsidRPr="00675744" w:rsidRDefault="00B97E5E" w:rsidP="00653CD2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Arial" w:eastAsia="Calibri" w:hAnsi="Arial" w:cs="Arial"/>
          <w:sz w:val="22"/>
          <w:szCs w:val="22"/>
        </w:rPr>
      </w:pPr>
      <w:r w:rsidRPr="00675744">
        <w:rPr>
          <w:rFonts w:ascii="Arial" w:eastAsia="Calibri" w:hAnsi="Arial" w:cs="Arial"/>
          <w:sz w:val="22"/>
          <w:szCs w:val="22"/>
        </w:rPr>
        <w:t>Parametry pracy</w:t>
      </w:r>
      <w:r w:rsidR="00653CD2" w:rsidRPr="00675744">
        <w:rPr>
          <w:rFonts w:ascii="Arial" w:eastAsia="Calibri" w:hAnsi="Arial" w:cs="Arial"/>
          <w:sz w:val="22"/>
          <w:szCs w:val="22"/>
        </w:rPr>
        <w:t xml:space="preserve"> instalacji armatek wodnych</w:t>
      </w:r>
      <w:r w:rsidRPr="00675744">
        <w:rPr>
          <w:rFonts w:ascii="Arial" w:eastAsia="Calibri" w:hAnsi="Arial" w:cs="Arial"/>
          <w:sz w:val="22"/>
          <w:szCs w:val="22"/>
        </w:rPr>
        <w:t>:</w:t>
      </w:r>
    </w:p>
    <w:p w14:paraId="277136B6" w14:textId="1F7AAA68" w:rsidR="00E27E48" w:rsidRPr="00675744" w:rsidRDefault="00E27E48" w:rsidP="00653CD2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Arial" w:eastAsia="Calibri" w:hAnsi="Arial" w:cs="Arial"/>
          <w:sz w:val="22"/>
          <w:szCs w:val="22"/>
        </w:rPr>
      </w:pPr>
      <w:r w:rsidRPr="00675744">
        <w:rPr>
          <w:rFonts w:ascii="Arial" w:eastAsia="Calibri" w:hAnsi="Arial" w:cs="Arial"/>
          <w:sz w:val="22"/>
          <w:szCs w:val="22"/>
        </w:rPr>
        <w:t>- minimalne ciśnienie wody ppoż</w:t>
      </w:r>
      <w:r w:rsidR="00653CD2" w:rsidRPr="00675744">
        <w:rPr>
          <w:rFonts w:ascii="Arial" w:eastAsia="Calibri" w:hAnsi="Arial" w:cs="Arial"/>
          <w:sz w:val="22"/>
          <w:szCs w:val="22"/>
        </w:rPr>
        <w:t>.</w:t>
      </w:r>
      <w:r w:rsidRPr="00675744">
        <w:rPr>
          <w:rFonts w:ascii="Arial" w:eastAsia="Calibri" w:hAnsi="Arial" w:cs="Arial"/>
          <w:sz w:val="22"/>
          <w:szCs w:val="22"/>
        </w:rPr>
        <w:t xml:space="preserve"> na zasilaniu pompy: </w:t>
      </w:r>
      <w:r w:rsidRPr="00675744">
        <w:rPr>
          <w:rFonts w:ascii="Arial" w:eastAsia="Calibri" w:hAnsi="Arial" w:cs="Arial"/>
          <w:sz w:val="22"/>
          <w:szCs w:val="22"/>
        </w:rPr>
        <w:tab/>
        <w:t>3 bar</w:t>
      </w:r>
    </w:p>
    <w:p w14:paraId="68681B78" w14:textId="668DCAFC" w:rsidR="00E27E48" w:rsidRPr="00675744" w:rsidRDefault="00E27E48" w:rsidP="00653CD2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Arial" w:eastAsia="Calibri" w:hAnsi="Arial" w:cs="Arial"/>
          <w:sz w:val="22"/>
          <w:szCs w:val="22"/>
        </w:rPr>
      </w:pPr>
      <w:r w:rsidRPr="00675744">
        <w:rPr>
          <w:rFonts w:ascii="Arial" w:eastAsia="Calibri" w:hAnsi="Arial" w:cs="Arial"/>
          <w:sz w:val="22"/>
          <w:szCs w:val="22"/>
        </w:rPr>
        <w:t xml:space="preserve">- ciśnienie pracy armatek: </w:t>
      </w:r>
      <w:r w:rsidRPr="00675744">
        <w:rPr>
          <w:rFonts w:ascii="Arial" w:eastAsia="Calibri" w:hAnsi="Arial" w:cs="Arial"/>
          <w:sz w:val="22"/>
          <w:szCs w:val="22"/>
        </w:rPr>
        <w:tab/>
      </w:r>
      <w:r w:rsidRPr="00675744">
        <w:rPr>
          <w:rFonts w:ascii="Arial" w:eastAsia="Calibri" w:hAnsi="Arial" w:cs="Arial"/>
          <w:sz w:val="22"/>
          <w:szCs w:val="22"/>
        </w:rPr>
        <w:tab/>
      </w:r>
      <w:r w:rsidRPr="00675744">
        <w:rPr>
          <w:rFonts w:ascii="Arial" w:eastAsia="Calibri" w:hAnsi="Arial" w:cs="Arial"/>
          <w:sz w:val="22"/>
          <w:szCs w:val="22"/>
        </w:rPr>
        <w:tab/>
      </w:r>
      <w:r w:rsidRPr="00675744">
        <w:rPr>
          <w:rFonts w:ascii="Arial" w:eastAsia="Calibri" w:hAnsi="Arial" w:cs="Arial"/>
          <w:sz w:val="22"/>
          <w:szCs w:val="22"/>
        </w:rPr>
        <w:tab/>
        <w:t xml:space="preserve">12 bar, </w:t>
      </w:r>
    </w:p>
    <w:p w14:paraId="63FC46D0" w14:textId="6E6ECCE8" w:rsidR="00E27E48" w:rsidRPr="00675744" w:rsidRDefault="00E27E48" w:rsidP="00653CD2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Arial" w:eastAsia="Calibri" w:hAnsi="Arial" w:cs="Arial"/>
          <w:sz w:val="22"/>
          <w:szCs w:val="22"/>
        </w:rPr>
      </w:pPr>
      <w:r w:rsidRPr="00675744">
        <w:rPr>
          <w:rFonts w:ascii="Arial" w:eastAsia="Calibri" w:hAnsi="Arial" w:cs="Arial"/>
          <w:sz w:val="22"/>
          <w:szCs w:val="22"/>
        </w:rPr>
        <w:t xml:space="preserve">- nastawa zaworu bezpieczeństwa: </w:t>
      </w:r>
      <w:r w:rsidRPr="00675744">
        <w:rPr>
          <w:rFonts w:ascii="Arial" w:eastAsia="Calibri" w:hAnsi="Arial" w:cs="Arial"/>
          <w:sz w:val="22"/>
          <w:szCs w:val="22"/>
        </w:rPr>
        <w:tab/>
      </w:r>
      <w:r w:rsidRPr="00675744">
        <w:rPr>
          <w:rFonts w:ascii="Arial" w:eastAsia="Calibri" w:hAnsi="Arial" w:cs="Arial"/>
          <w:sz w:val="22"/>
          <w:szCs w:val="22"/>
        </w:rPr>
        <w:tab/>
      </w:r>
      <w:r w:rsidRPr="00675744">
        <w:rPr>
          <w:rFonts w:ascii="Arial" w:eastAsia="Calibri" w:hAnsi="Arial" w:cs="Arial"/>
          <w:sz w:val="22"/>
          <w:szCs w:val="22"/>
        </w:rPr>
        <w:tab/>
        <w:t xml:space="preserve">20 bar. </w:t>
      </w:r>
    </w:p>
    <w:p w14:paraId="42C2B833" w14:textId="77777777" w:rsidR="00E27E48" w:rsidRPr="00675744" w:rsidRDefault="00E27E48" w:rsidP="007D4126">
      <w:pPr>
        <w:spacing w:before="120" w:after="120" w:line="312" w:lineRule="atLeast"/>
        <w:jc w:val="both"/>
        <w:rPr>
          <w:rFonts w:ascii="Arial" w:hAnsi="Arial" w:cs="Arial"/>
          <w:sz w:val="22"/>
          <w:szCs w:val="22"/>
        </w:rPr>
      </w:pPr>
    </w:p>
    <w:p w14:paraId="2B793262" w14:textId="77777777" w:rsidR="000E5CC3" w:rsidRPr="00675744" w:rsidRDefault="000E5CC3" w:rsidP="007D4126">
      <w:pPr>
        <w:spacing w:before="120" w:after="120" w:line="312" w:lineRule="atLeast"/>
        <w:jc w:val="both"/>
        <w:rPr>
          <w:rFonts w:ascii="Arial" w:hAnsi="Arial" w:cs="Arial"/>
          <w:sz w:val="22"/>
          <w:szCs w:val="22"/>
        </w:rPr>
      </w:pPr>
    </w:p>
    <w:p w14:paraId="74364B57" w14:textId="77777777" w:rsidR="000E5CC3" w:rsidRPr="00675744" w:rsidRDefault="000E5CC3" w:rsidP="007D4126">
      <w:pPr>
        <w:spacing w:before="120" w:after="120" w:line="312" w:lineRule="atLeast"/>
        <w:jc w:val="both"/>
        <w:rPr>
          <w:rFonts w:ascii="Arial" w:hAnsi="Arial" w:cs="Arial"/>
          <w:sz w:val="22"/>
          <w:szCs w:val="22"/>
        </w:rPr>
      </w:pPr>
    </w:p>
    <w:p w14:paraId="7F242920" w14:textId="77777777" w:rsidR="000E5CC3" w:rsidRPr="00675744" w:rsidRDefault="000E5CC3" w:rsidP="007D4126">
      <w:pPr>
        <w:spacing w:before="120" w:after="120" w:line="312" w:lineRule="atLeast"/>
        <w:jc w:val="both"/>
        <w:rPr>
          <w:rFonts w:ascii="Arial" w:hAnsi="Arial" w:cs="Arial"/>
          <w:sz w:val="22"/>
          <w:szCs w:val="22"/>
        </w:rPr>
      </w:pPr>
    </w:p>
    <w:p w14:paraId="7EFD753F" w14:textId="3FE82CC0" w:rsidR="007D4126" w:rsidRPr="00675744" w:rsidRDefault="007D4126" w:rsidP="007D4126">
      <w:pPr>
        <w:pStyle w:val="Akapitzlist"/>
        <w:numPr>
          <w:ilvl w:val="1"/>
          <w:numId w:val="12"/>
        </w:numPr>
        <w:spacing w:before="120" w:after="120" w:line="312" w:lineRule="atLeast"/>
        <w:jc w:val="both"/>
        <w:rPr>
          <w:rFonts w:ascii="Arial" w:hAnsi="Arial" w:cs="Arial"/>
          <w:b/>
          <w:bCs/>
          <w:u w:val="single"/>
        </w:rPr>
      </w:pPr>
      <w:r w:rsidRPr="00675744">
        <w:rPr>
          <w:rFonts w:ascii="Arial" w:hAnsi="Arial" w:cs="Arial"/>
          <w:b/>
          <w:bCs/>
          <w:u w:val="single"/>
        </w:rPr>
        <w:lastRenderedPageBreak/>
        <w:t xml:space="preserve">Dane instalacji </w:t>
      </w:r>
      <w:proofErr w:type="spellStart"/>
      <w:r w:rsidRPr="00675744">
        <w:rPr>
          <w:rFonts w:ascii="Arial" w:hAnsi="Arial" w:cs="Arial"/>
          <w:b/>
          <w:bCs/>
          <w:u w:val="single"/>
        </w:rPr>
        <w:t>zdmuchiwaczy</w:t>
      </w:r>
      <w:proofErr w:type="spellEnd"/>
      <w:r w:rsidRPr="00675744">
        <w:rPr>
          <w:rFonts w:ascii="Arial" w:hAnsi="Arial" w:cs="Arial"/>
          <w:b/>
          <w:bCs/>
          <w:u w:val="single"/>
        </w:rPr>
        <w:t xml:space="preserve"> parowych zainstalowanych na pozostałych blokach energetycznych EP 650-137 (K2, K3, K4, K6, K7)  w Enea Elektrownia Połaniec S.A.</w:t>
      </w:r>
      <w:r w:rsidR="00653CD2" w:rsidRPr="00675744">
        <w:rPr>
          <w:rFonts w:ascii="Arial" w:hAnsi="Arial" w:cs="Arial"/>
          <w:b/>
          <w:bCs/>
          <w:u w:val="single"/>
        </w:rPr>
        <w:t>:</w:t>
      </w:r>
    </w:p>
    <w:p w14:paraId="294C08B4" w14:textId="77777777" w:rsidR="007D4126" w:rsidRPr="00675744" w:rsidRDefault="007D4126" w:rsidP="007D4126">
      <w:pPr>
        <w:pStyle w:val="Akapitzlist"/>
        <w:spacing w:before="120" w:after="120" w:line="312" w:lineRule="atLeast"/>
        <w:ind w:left="360"/>
        <w:jc w:val="both"/>
        <w:rPr>
          <w:rFonts w:ascii="Arial" w:hAnsi="Arial" w:cs="Arial"/>
        </w:rPr>
      </w:pPr>
    </w:p>
    <w:p w14:paraId="43935239" w14:textId="4418441E" w:rsidR="007D4126" w:rsidRPr="00675744" w:rsidRDefault="007D4126" w:rsidP="00653CD2">
      <w:pPr>
        <w:pStyle w:val="Akapitzlist"/>
        <w:spacing w:before="120" w:after="120" w:line="312" w:lineRule="atLeast"/>
        <w:ind w:left="360" w:firstLine="348"/>
        <w:jc w:val="both"/>
        <w:rPr>
          <w:rFonts w:ascii="Arial" w:hAnsi="Arial" w:cs="Arial"/>
        </w:rPr>
      </w:pPr>
      <w:r w:rsidRPr="00675744">
        <w:rPr>
          <w:rFonts w:ascii="Arial" w:hAnsi="Arial" w:cs="Arial"/>
        </w:rPr>
        <w:t xml:space="preserve">Producentem instalacji </w:t>
      </w:r>
      <w:proofErr w:type="spellStart"/>
      <w:r w:rsidRPr="00675744">
        <w:rPr>
          <w:rFonts w:ascii="Arial" w:hAnsi="Arial" w:cs="Arial"/>
        </w:rPr>
        <w:t>zdmuchiwaczy</w:t>
      </w:r>
      <w:proofErr w:type="spellEnd"/>
      <w:r w:rsidRPr="00675744">
        <w:rPr>
          <w:rFonts w:ascii="Arial" w:hAnsi="Arial" w:cs="Arial"/>
        </w:rPr>
        <w:t xml:space="preserve"> parowych zabudowanych w Enea Elektrownia Połaniec S.A. na blokach energetycznych K2, K3, K4, K6, K7 jest firma: Clyde </w:t>
      </w:r>
      <w:proofErr w:type="spellStart"/>
      <w:r w:rsidRPr="00675744">
        <w:rPr>
          <w:rFonts w:ascii="Arial" w:hAnsi="Arial" w:cs="Arial"/>
        </w:rPr>
        <w:t>Bergemann</w:t>
      </w:r>
      <w:proofErr w:type="spellEnd"/>
      <w:r w:rsidRPr="00675744">
        <w:rPr>
          <w:rFonts w:ascii="Arial" w:hAnsi="Arial" w:cs="Arial"/>
        </w:rPr>
        <w:t xml:space="preserve"> Polska SP. z o.o.</w:t>
      </w:r>
    </w:p>
    <w:p w14:paraId="05C6245C" w14:textId="249D36D1" w:rsidR="007D4126" w:rsidRPr="00675744" w:rsidRDefault="007D4126" w:rsidP="007D4126">
      <w:pPr>
        <w:pStyle w:val="Akapitzlist"/>
        <w:spacing w:before="120" w:after="120" w:line="312" w:lineRule="atLeast"/>
        <w:ind w:left="360"/>
        <w:jc w:val="both"/>
        <w:rPr>
          <w:rFonts w:ascii="Arial" w:hAnsi="Arial" w:cs="Arial"/>
        </w:rPr>
      </w:pPr>
      <w:r w:rsidRPr="00675744">
        <w:rPr>
          <w:rFonts w:ascii="Arial" w:hAnsi="Arial" w:cs="Arial"/>
        </w:rPr>
        <w:t xml:space="preserve">Kompletna instalacja </w:t>
      </w:r>
      <w:proofErr w:type="spellStart"/>
      <w:r w:rsidRPr="00675744">
        <w:rPr>
          <w:rFonts w:ascii="Arial" w:hAnsi="Arial" w:cs="Arial"/>
        </w:rPr>
        <w:t>zdmuchiwaczy</w:t>
      </w:r>
      <w:proofErr w:type="spellEnd"/>
      <w:r w:rsidR="00653CD2" w:rsidRPr="00675744">
        <w:rPr>
          <w:rFonts w:ascii="Arial" w:hAnsi="Arial" w:cs="Arial"/>
        </w:rPr>
        <w:t xml:space="preserve"> kotłowych</w:t>
      </w:r>
      <w:r w:rsidRPr="00675744">
        <w:rPr>
          <w:rFonts w:ascii="Arial" w:hAnsi="Arial" w:cs="Arial"/>
        </w:rPr>
        <w:t xml:space="preserve"> składa się z: </w:t>
      </w:r>
    </w:p>
    <w:p w14:paraId="524355B3" w14:textId="3F5D5CF7" w:rsidR="00A51CD6" w:rsidRPr="00675744" w:rsidRDefault="00A51CD6" w:rsidP="00A51CD6">
      <w:pPr>
        <w:pStyle w:val="Akapitzlist"/>
        <w:spacing w:before="120" w:after="120" w:line="312" w:lineRule="atLeast"/>
        <w:ind w:left="360"/>
        <w:jc w:val="both"/>
        <w:rPr>
          <w:rFonts w:ascii="Arial" w:hAnsi="Arial" w:cs="Arial"/>
        </w:rPr>
      </w:pPr>
      <w:r w:rsidRPr="00675744">
        <w:rPr>
          <w:rFonts w:ascii="Arial" w:hAnsi="Arial" w:cs="Arial"/>
        </w:rPr>
        <w:t xml:space="preserve">- </w:t>
      </w:r>
      <w:proofErr w:type="spellStart"/>
      <w:r w:rsidRPr="00675744">
        <w:rPr>
          <w:rFonts w:ascii="Arial" w:hAnsi="Arial" w:cs="Arial"/>
        </w:rPr>
        <w:t>zdmuchiwacz</w:t>
      </w:r>
      <w:proofErr w:type="spellEnd"/>
      <w:r w:rsidRPr="00675744">
        <w:rPr>
          <w:rFonts w:ascii="Arial" w:hAnsi="Arial" w:cs="Arial"/>
        </w:rPr>
        <w:t xml:space="preserve"> parowy</w:t>
      </w:r>
      <w:r w:rsidR="00653CD2" w:rsidRPr="00675744">
        <w:rPr>
          <w:rFonts w:ascii="Arial" w:hAnsi="Arial" w:cs="Arial"/>
        </w:rPr>
        <w:t xml:space="preserve"> sadzy</w:t>
      </w:r>
      <w:r w:rsidRPr="00675744">
        <w:rPr>
          <w:rFonts w:ascii="Arial" w:hAnsi="Arial" w:cs="Arial"/>
        </w:rPr>
        <w:t xml:space="preserve"> typu: PS-SL wraz z oprzyrządowaniem – 16 szt.</w:t>
      </w:r>
      <w:r w:rsidR="00653CD2" w:rsidRPr="00675744">
        <w:rPr>
          <w:rFonts w:ascii="Arial" w:hAnsi="Arial" w:cs="Arial"/>
        </w:rPr>
        <w:t xml:space="preserve">. </w:t>
      </w:r>
    </w:p>
    <w:p w14:paraId="7C3B8F23" w14:textId="77777777" w:rsidR="00A51CD6" w:rsidRPr="00675744" w:rsidRDefault="00A51CD6" w:rsidP="00A51CD6">
      <w:pPr>
        <w:pStyle w:val="Akapitzlist"/>
        <w:spacing w:before="120" w:after="120" w:line="312" w:lineRule="atLeast"/>
        <w:ind w:left="360"/>
        <w:jc w:val="both"/>
        <w:rPr>
          <w:rFonts w:ascii="Arial" w:hAnsi="Arial" w:cs="Arial"/>
        </w:rPr>
      </w:pPr>
      <w:r w:rsidRPr="00675744">
        <w:rPr>
          <w:rFonts w:ascii="Arial" w:hAnsi="Arial" w:cs="Arial"/>
        </w:rPr>
        <w:t xml:space="preserve">- rurociągi zasilające </w:t>
      </w:r>
      <w:proofErr w:type="spellStart"/>
      <w:r w:rsidRPr="00675744">
        <w:rPr>
          <w:rFonts w:ascii="Arial" w:hAnsi="Arial" w:cs="Arial"/>
        </w:rPr>
        <w:t>zdmuchiwacze</w:t>
      </w:r>
      <w:proofErr w:type="spellEnd"/>
      <w:r w:rsidRPr="00675744">
        <w:rPr>
          <w:rFonts w:ascii="Arial" w:hAnsi="Arial" w:cs="Arial"/>
        </w:rPr>
        <w:t xml:space="preserve"> popiołu, </w:t>
      </w:r>
    </w:p>
    <w:p w14:paraId="13EF2D20" w14:textId="7CF1F30D" w:rsidR="00A51CD6" w:rsidRPr="00675744" w:rsidRDefault="00A51CD6" w:rsidP="00A51CD6">
      <w:pPr>
        <w:pStyle w:val="Akapitzlist"/>
        <w:spacing w:before="120" w:after="120" w:line="312" w:lineRule="atLeast"/>
        <w:ind w:left="360"/>
        <w:jc w:val="both"/>
        <w:rPr>
          <w:rFonts w:ascii="Arial" w:hAnsi="Arial" w:cs="Arial"/>
        </w:rPr>
      </w:pPr>
      <w:r w:rsidRPr="00675744">
        <w:rPr>
          <w:rFonts w:ascii="Arial" w:hAnsi="Arial" w:cs="Arial"/>
        </w:rPr>
        <w:t xml:space="preserve">- </w:t>
      </w:r>
      <w:r w:rsidR="00E614C3" w:rsidRPr="00675744">
        <w:rPr>
          <w:rFonts w:ascii="Arial" w:hAnsi="Arial" w:cs="Arial"/>
        </w:rPr>
        <w:t>s</w:t>
      </w:r>
      <w:r w:rsidRPr="00675744">
        <w:rPr>
          <w:rFonts w:ascii="Arial" w:hAnsi="Arial" w:cs="Arial"/>
        </w:rPr>
        <w:t>tacja redukcyjna w skład której wchodzi: armatura odcinająca, regulująca, zawór bezpieczeństwa,</w:t>
      </w:r>
    </w:p>
    <w:p w14:paraId="59A2DE65" w14:textId="77777777" w:rsidR="00A51CD6" w:rsidRPr="00675744" w:rsidRDefault="00A51CD6" w:rsidP="00A51CD6">
      <w:pPr>
        <w:pStyle w:val="Akapitzlist"/>
        <w:spacing w:before="120" w:after="120" w:line="312" w:lineRule="atLeast"/>
        <w:ind w:left="360"/>
        <w:jc w:val="both"/>
        <w:rPr>
          <w:rFonts w:ascii="Arial" w:hAnsi="Arial" w:cs="Arial"/>
        </w:rPr>
      </w:pPr>
      <w:r w:rsidRPr="00675744">
        <w:rPr>
          <w:rFonts w:ascii="Arial" w:hAnsi="Arial" w:cs="Arial"/>
        </w:rPr>
        <w:t xml:space="preserve">- armatura odwadniająca oraz pomiarowa, </w:t>
      </w:r>
    </w:p>
    <w:p w14:paraId="583AA441" w14:textId="77777777" w:rsidR="00A51CD6" w:rsidRPr="00675744" w:rsidRDefault="00A51CD6" w:rsidP="00A51CD6">
      <w:pPr>
        <w:pStyle w:val="Akapitzlist"/>
        <w:spacing w:before="120" w:after="120" w:line="312" w:lineRule="atLeast"/>
        <w:ind w:left="360"/>
        <w:jc w:val="both"/>
        <w:rPr>
          <w:rFonts w:ascii="Arial" w:hAnsi="Arial" w:cs="Arial"/>
        </w:rPr>
      </w:pPr>
      <w:r w:rsidRPr="00675744">
        <w:rPr>
          <w:rFonts w:ascii="Arial" w:hAnsi="Arial" w:cs="Arial"/>
        </w:rPr>
        <w:t xml:space="preserve">- system sterowania instalacją, </w:t>
      </w:r>
    </w:p>
    <w:p w14:paraId="5CBC2A1A" w14:textId="77777777" w:rsidR="00A51CD6" w:rsidRPr="00675744" w:rsidRDefault="00A51CD6" w:rsidP="00A51CD6">
      <w:pPr>
        <w:pStyle w:val="Akapitzlist"/>
        <w:spacing w:before="120" w:after="120" w:line="312" w:lineRule="atLeast"/>
        <w:ind w:left="360"/>
        <w:jc w:val="both"/>
        <w:rPr>
          <w:rFonts w:ascii="Arial" w:hAnsi="Arial" w:cs="Arial"/>
        </w:rPr>
      </w:pPr>
      <w:r w:rsidRPr="00675744">
        <w:rPr>
          <w:rFonts w:ascii="Arial" w:hAnsi="Arial" w:cs="Arial"/>
        </w:rPr>
        <w:t xml:space="preserve">- instalacji zasilająca – elektryczna. </w:t>
      </w:r>
    </w:p>
    <w:p w14:paraId="2406E0B5" w14:textId="2E90EB93" w:rsidR="00A51CD6" w:rsidRPr="00675744" w:rsidRDefault="004D529B" w:rsidP="00E614C3">
      <w:pPr>
        <w:pStyle w:val="Akapitzlist"/>
        <w:spacing w:before="120" w:after="120" w:line="312" w:lineRule="atLeast"/>
        <w:ind w:left="360" w:firstLine="348"/>
        <w:jc w:val="both"/>
        <w:rPr>
          <w:rFonts w:ascii="Arial" w:hAnsi="Arial" w:cs="Arial"/>
        </w:rPr>
      </w:pPr>
      <w:r w:rsidRPr="00675744">
        <w:rPr>
          <w:rFonts w:ascii="Arial" w:hAnsi="Arial" w:cs="Arial"/>
        </w:rPr>
        <w:t xml:space="preserve">Celem stosowania </w:t>
      </w:r>
      <w:proofErr w:type="spellStart"/>
      <w:r w:rsidRPr="00675744">
        <w:rPr>
          <w:rFonts w:ascii="Arial" w:hAnsi="Arial" w:cs="Arial"/>
        </w:rPr>
        <w:t>zdmuchiwaczy</w:t>
      </w:r>
      <w:proofErr w:type="spellEnd"/>
      <w:r w:rsidRPr="00675744">
        <w:rPr>
          <w:rFonts w:ascii="Arial" w:hAnsi="Arial" w:cs="Arial"/>
        </w:rPr>
        <w:t xml:space="preserve"> parowych o dużym skoku jest utrzymanie czystości rur przegrzewacza kotła energetycznego oraz zapobieganie oblepianiu się rur wewnątrz kotła osadami powstałymi podczas spalania paliwa. </w:t>
      </w:r>
    </w:p>
    <w:p w14:paraId="1FC38596" w14:textId="5FD084B2" w:rsidR="004D529B" w:rsidRPr="00675744" w:rsidRDefault="004D529B" w:rsidP="007D4126">
      <w:pPr>
        <w:pStyle w:val="Akapitzlist"/>
        <w:spacing w:before="120" w:after="120" w:line="312" w:lineRule="atLeast"/>
        <w:ind w:left="360"/>
        <w:jc w:val="both"/>
        <w:rPr>
          <w:rFonts w:ascii="Arial" w:hAnsi="Arial" w:cs="Arial"/>
        </w:rPr>
      </w:pPr>
      <w:r w:rsidRPr="00675744">
        <w:rPr>
          <w:rFonts w:ascii="Arial" w:hAnsi="Arial" w:cs="Arial"/>
        </w:rPr>
        <w:t xml:space="preserve">Elementem wykonawczym </w:t>
      </w:r>
      <w:proofErr w:type="spellStart"/>
      <w:r w:rsidRPr="00675744">
        <w:rPr>
          <w:rFonts w:ascii="Arial" w:hAnsi="Arial" w:cs="Arial"/>
        </w:rPr>
        <w:t>zdmuchiwacza</w:t>
      </w:r>
      <w:proofErr w:type="spellEnd"/>
      <w:r w:rsidRPr="00675744">
        <w:rPr>
          <w:rFonts w:ascii="Arial" w:hAnsi="Arial" w:cs="Arial"/>
        </w:rPr>
        <w:t xml:space="preserve"> jest lanca parowa, na końcu której znajduję się głowica z dwiema dyszami parowymi. Lanca przemieszcza się wzdłuż kotła, wykonując ruch śrubowy efektywnie czyszcząc rury przegrzewacza. Skok każdego </w:t>
      </w:r>
      <w:proofErr w:type="spellStart"/>
      <w:r w:rsidRPr="00675744">
        <w:rPr>
          <w:rFonts w:ascii="Arial" w:hAnsi="Arial" w:cs="Arial"/>
        </w:rPr>
        <w:t>zdmuchiwacza</w:t>
      </w:r>
      <w:proofErr w:type="spellEnd"/>
      <w:r w:rsidRPr="00675744">
        <w:rPr>
          <w:rFonts w:ascii="Arial" w:hAnsi="Arial" w:cs="Arial"/>
        </w:rPr>
        <w:t xml:space="preserve"> wynosi 6880 mm.</w:t>
      </w:r>
    </w:p>
    <w:p w14:paraId="42623D7A" w14:textId="63AC589C" w:rsidR="004D529B" w:rsidRPr="00675744" w:rsidRDefault="004D529B" w:rsidP="007D4126">
      <w:pPr>
        <w:pStyle w:val="Akapitzlist"/>
        <w:spacing w:before="120" w:after="120" w:line="312" w:lineRule="atLeast"/>
        <w:ind w:left="360"/>
        <w:jc w:val="both"/>
        <w:rPr>
          <w:rFonts w:ascii="Arial" w:hAnsi="Arial" w:cs="Arial"/>
        </w:rPr>
      </w:pPr>
      <w:proofErr w:type="spellStart"/>
      <w:r w:rsidRPr="00675744">
        <w:rPr>
          <w:rFonts w:ascii="Arial" w:hAnsi="Arial" w:cs="Arial"/>
        </w:rPr>
        <w:t>Zdmuchiwacze</w:t>
      </w:r>
      <w:proofErr w:type="spellEnd"/>
      <w:r w:rsidRPr="00675744">
        <w:rPr>
          <w:rFonts w:ascii="Arial" w:hAnsi="Arial" w:cs="Arial"/>
        </w:rPr>
        <w:t xml:space="preserve"> kotłowe zostały rozlokowane w rejonie przegrzewaczy kotła, po obu stronach kotła. Na każdym z kotłów K2, K3, K4, K6, K7 zainstalowano po 16 szt. </w:t>
      </w:r>
      <w:proofErr w:type="spellStart"/>
      <w:r w:rsidRPr="00675744">
        <w:rPr>
          <w:rFonts w:ascii="Arial" w:hAnsi="Arial" w:cs="Arial"/>
        </w:rPr>
        <w:t>zdmuchiwaczy</w:t>
      </w:r>
      <w:proofErr w:type="spellEnd"/>
      <w:r w:rsidRPr="00675744">
        <w:rPr>
          <w:rFonts w:ascii="Arial" w:hAnsi="Arial" w:cs="Arial"/>
        </w:rPr>
        <w:t xml:space="preserve"> parowych, odpowiednio na poziomach: </w:t>
      </w:r>
    </w:p>
    <w:p w14:paraId="085AD3BB" w14:textId="171932A3" w:rsidR="004D529B" w:rsidRPr="00675744" w:rsidRDefault="004D529B" w:rsidP="007D4126">
      <w:pPr>
        <w:pStyle w:val="Akapitzlist"/>
        <w:spacing w:before="120" w:after="120" w:line="312" w:lineRule="atLeast"/>
        <w:ind w:left="360"/>
        <w:jc w:val="both"/>
        <w:rPr>
          <w:rFonts w:ascii="Arial" w:hAnsi="Arial" w:cs="Arial"/>
        </w:rPr>
      </w:pPr>
      <w:r w:rsidRPr="00675744">
        <w:rPr>
          <w:rFonts w:ascii="Arial" w:hAnsi="Arial" w:cs="Arial"/>
        </w:rPr>
        <w:t xml:space="preserve">- </w:t>
      </w:r>
      <w:proofErr w:type="spellStart"/>
      <w:r w:rsidRPr="00675744">
        <w:rPr>
          <w:rFonts w:ascii="Arial" w:hAnsi="Arial" w:cs="Arial"/>
        </w:rPr>
        <w:t>zdmuchiwacz</w:t>
      </w:r>
      <w:proofErr w:type="spellEnd"/>
      <w:r w:rsidRPr="00675744">
        <w:rPr>
          <w:rFonts w:ascii="Arial" w:hAnsi="Arial" w:cs="Arial"/>
        </w:rPr>
        <w:t xml:space="preserve"> nr 1 i 2 (poziom +42m),</w:t>
      </w:r>
    </w:p>
    <w:p w14:paraId="63CEE51A" w14:textId="2052CF36" w:rsidR="004D529B" w:rsidRPr="00675744" w:rsidRDefault="004D529B" w:rsidP="007D4126">
      <w:pPr>
        <w:pStyle w:val="Akapitzlist"/>
        <w:spacing w:before="120" w:after="120" w:line="312" w:lineRule="atLeast"/>
        <w:ind w:left="360"/>
        <w:jc w:val="both"/>
        <w:rPr>
          <w:rFonts w:ascii="Arial" w:hAnsi="Arial" w:cs="Arial"/>
        </w:rPr>
      </w:pPr>
      <w:r w:rsidRPr="00675744">
        <w:rPr>
          <w:rFonts w:ascii="Arial" w:hAnsi="Arial" w:cs="Arial"/>
        </w:rPr>
        <w:t xml:space="preserve">- </w:t>
      </w:r>
      <w:proofErr w:type="spellStart"/>
      <w:r w:rsidRPr="00675744">
        <w:rPr>
          <w:rFonts w:ascii="Arial" w:hAnsi="Arial" w:cs="Arial"/>
        </w:rPr>
        <w:t>zdmuchiwacz</w:t>
      </w:r>
      <w:proofErr w:type="spellEnd"/>
      <w:r w:rsidRPr="00675744">
        <w:rPr>
          <w:rFonts w:ascii="Arial" w:hAnsi="Arial" w:cs="Arial"/>
        </w:rPr>
        <w:t xml:space="preserve"> nr 3 i 4 (poziom +45,1m), </w:t>
      </w:r>
    </w:p>
    <w:p w14:paraId="2D6599D4" w14:textId="6B149294" w:rsidR="004D529B" w:rsidRPr="00675744" w:rsidRDefault="004D529B" w:rsidP="007D4126">
      <w:pPr>
        <w:pStyle w:val="Akapitzlist"/>
        <w:spacing w:before="120" w:after="120" w:line="312" w:lineRule="atLeast"/>
        <w:ind w:left="360"/>
        <w:jc w:val="both"/>
        <w:rPr>
          <w:rFonts w:ascii="Arial" w:hAnsi="Arial" w:cs="Arial"/>
        </w:rPr>
      </w:pPr>
      <w:r w:rsidRPr="00675744">
        <w:rPr>
          <w:rFonts w:ascii="Arial" w:hAnsi="Arial" w:cs="Arial"/>
        </w:rPr>
        <w:t xml:space="preserve">- </w:t>
      </w:r>
      <w:proofErr w:type="spellStart"/>
      <w:r w:rsidRPr="00675744">
        <w:rPr>
          <w:rFonts w:ascii="Arial" w:hAnsi="Arial" w:cs="Arial"/>
        </w:rPr>
        <w:t>zdmuchiwacz</w:t>
      </w:r>
      <w:proofErr w:type="spellEnd"/>
      <w:r w:rsidRPr="00675744">
        <w:rPr>
          <w:rFonts w:ascii="Arial" w:hAnsi="Arial" w:cs="Arial"/>
        </w:rPr>
        <w:t xml:space="preserve"> nr 5, 6, 9, 10, 13, 14 (poziom +48,8m),</w:t>
      </w:r>
    </w:p>
    <w:p w14:paraId="3C7F1F1A" w14:textId="5808ECA1" w:rsidR="004D529B" w:rsidRPr="00675744" w:rsidRDefault="004D529B" w:rsidP="007D4126">
      <w:pPr>
        <w:pStyle w:val="Akapitzlist"/>
        <w:spacing w:before="120" w:after="120" w:line="312" w:lineRule="atLeast"/>
        <w:ind w:left="360"/>
        <w:jc w:val="both"/>
        <w:rPr>
          <w:rFonts w:ascii="Arial" w:hAnsi="Arial" w:cs="Arial"/>
        </w:rPr>
      </w:pPr>
      <w:r w:rsidRPr="00675744">
        <w:rPr>
          <w:rFonts w:ascii="Arial" w:hAnsi="Arial" w:cs="Arial"/>
        </w:rPr>
        <w:t xml:space="preserve">- </w:t>
      </w:r>
      <w:proofErr w:type="spellStart"/>
      <w:r w:rsidRPr="00675744">
        <w:rPr>
          <w:rFonts w:ascii="Arial" w:hAnsi="Arial" w:cs="Arial"/>
        </w:rPr>
        <w:t>zdmuchiwacz</w:t>
      </w:r>
      <w:proofErr w:type="spellEnd"/>
      <w:r w:rsidRPr="00675744">
        <w:rPr>
          <w:rFonts w:ascii="Arial" w:hAnsi="Arial" w:cs="Arial"/>
        </w:rPr>
        <w:t xml:space="preserve"> nr 7, 8, 11, 12, 15 i 16 (poziom +52m).</w:t>
      </w:r>
    </w:p>
    <w:p w14:paraId="37E71BE1" w14:textId="77777777" w:rsidR="00E614C3" w:rsidRPr="00675744" w:rsidRDefault="00E614C3" w:rsidP="007D4126">
      <w:pPr>
        <w:pStyle w:val="Akapitzlist"/>
        <w:spacing w:before="120" w:after="120" w:line="312" w:lineRule="atLeast"/>
        <w:ind w:left="360"/>
        <w:jc w:val="both"/>
        <w:rPr>
          <w:rFonts w:ascii="Arial" w:hAnsi="Arial" w:cs="Arial"/>
        </w:rPr>
      </w:pPr>
    </w:p>
    <w:p w14:paraId="36EA1BBD" w14:textId="77777777" w:rsidR="00A51CD6" w:rsidRPr="00675744" w:rsidRDefault="00A51CD6" w:rsidP="00E614C3">
      <w:pPr>
        <w:pStyle w:val="Akapitzlist"/>
        <w:spacing w:before="120" w:after="120" w:line="312" w:lineRule="atLeast"/>
        <w:ind w:left="360"/>
        <w:jc w:val="both"/>
        <w:rPr>
          <w:rFonts w:ascii="Arial" w:hAnsi="Arial" w:cs="Arial"/>
        </w:rPr>
      </w:pPr>
      <w:r w:rsidRPr="00675744">
        <w:rPr>
          <w:rFonts w:ascii="Arial" w:hAnsi="Arial" w:cs="Arial"/>
        </w:rPr>
        <w:t>Parametry pracy instalacji:</w:t>
      </w:r>
    </w:p>
    <w:p w14:paraId="4E36FF18" w14:textId="08FD4D39" w:rsidR="00A51CD6" w:rsidRPr="00675744" w:rsidRDefault="00A51CD6" w:rsidP="00E614C3">
      <w:pPr>
        <w:pStyle w:val="Akapitzlist"/>
        <w:spacing w:before="120" w:after="120" w:line="312" w:lineRule="atLeast"/>
        <w:ind w:left="360"/>
        <w:jc w:val="both"/>
        <w:rPr>
          <w:rFonts w:ascii="Arial" w:hAnsi="Arial" w:cs="Arial"/>
        </w:rPr>
      </w:pPr>
      <w:r w:rsidRPr="00675744">
        <w:rPr>
          <w:rFonts w:ascii="Arial" w:hAnsi="Arial" w:cs="Arial"/>
        </w:rPr>
        <w:t xml:space="preserve">— parametry źródła pary: </w:t>
      </w:r>
      <w:r w:rsidR="00E614C3" w:rsidRPr="00675744">
        <w:rPr>
          <w:rFonts w:ascii="Arial" w:hAnsi="Arial" w:cs="Arial"/>
        </w:rPr>
        <w:tab/>
      </w:r>
      <w:r w:rsidR="00E614C3" w:rsidRPr="00675744">
        <w:rPr>
          <w:rFonts w:ascii="Arial" w:hAnsi="Arial" w:cs="Arial"/>
        </w:rPr>
        <w:tab/>
      </w:r>
      <w:r w:rsidRPr="00675744">
        <w:rPr>
          <w:rFonts w:ascii="Arial" w:hAnsi="Arial" w:cs="Arial"/>
        </w:rPr>
        <w:t>146÷149bar, 407÷437°C</w:t>
      </w:r>
    </w:p>
    <w:p w14:paraId="2EE528F7" w14:textId="788837C7" w:rsidR="00A51CD6" w:rsidRPr="00675744" w:rsidRDefault="00A51CD6" w:rsidP="00E614C3">
      <w:pPr>
        <w:pStyle w:val="Akapitzlist"/>
        <w:spacing w:before="120" w:after="120" w:line="312" w:lineRule="atLeast"/>
        <w:ind w:left="360"/>
        <w:jc w:val="both"/>
        <w:rPr>
          <w:rFonts w:ascii="Arial" w:hAnsi="Arial" w:cs="Arial"/>
        </w:rPr>
      </w:pPr>
      <w:r w:rsidRPr="00675744">
        <w:rPr>
          <w:rFonts w:ascii="Arial" w:hAnsi="Arial" w:cs="Arial"/>
        </w:rPr>
        <w:t xml:space="preserve">— parametry zredukowane pary: </w:t>
      </w:r>
      <w:r w:rsidR="00E614C3" w:rsidRPr="00675744">
        <w:rPr>
          <w:rFonts w:ascii="Arial" w:hAnsi="Arial" w:cs="Arial"/>
        </w:rPr>
        <w:tab/>
      </w:r>
      <w:r w:rsidRPr="00675744">
        <w:rPr>
          <w:rFonts w:ascii="Arial" w:hAnsi="Arial" w:cs="Arial"/>
        </w:rPr>
        <w:t>19÷40bar, 320÷380°C</w:t>
      </w:r>
    </w:p>
    <w:p w14:paraId="28615F21" w14:textId="1CD0D6B7" w:rsidR="00A51CD6" w:rsidRPr="00675744" w:rsidRDefault="00A51CD6" w:rsidP="00E614C3">
      <w:pPr>
        <w:pStyle w:val="Akapitzlist"/>
        <w:spacing w:before="120" w:after="120" w:line="312" w:lineRule="atLeast"/>
        <w:ind w:left="360"/>
        <w:jc w:val="both"/>
        <w:rPr>
          <w:rFonts w:ascii="Arial" w:hAnsi="Arial" w:cs="Arial"/>
        </w:rPr>
      </w:pPr>
      <w:r w:rsidRPr="00675744">
        <w:rPr>
          <w:rFonts w:ascii="Arial" w:hAnsi="Arial" w:cs="Arial"/>
        </w:rPr>
        <w:t xml:space="preserve">— nastawa zaworu regulacyjnego: </w:t>
      </w:r>
      <w:r w:rsidR="00E614C3" w:rsidRPr="00675744">
        <w:rPr>
          <w:rFonts w:ascii="Arial" w:hAnsi="Arial" w:cs="Arial"/>
        </w:rPr>
        <w:tab/>
      </w:r>
      <w:r w:rsidRPr="00675744">
        <w:rPr>
          <w:rFonts w:ascii="Arial" w:hAnsi="Arial" w:cs="Arial"/>
        </w:rPr>
        <w:t>30 bar</w:t>
      </w:r>
    </w:p>
    <w:p w14:paraId="3A8B2ED5" w14:textId="12C9E30E" w:rsidR="00A51CD6" w:rsidRPr="00675744" w:rsidRDefault="00A51CD6" w:rsidP="00E614C3">
      <w:pPr>
        <w:pStyle w:val="Akapitzlist"/>
        <w:spacing w:before="120" w:after="120" w:line="312" w:lineRule="atLeast"/>
        <w:ind w:left="360"/>
        <w:jc w:val="both"/>
        <w:rPr>
          <w:rFonts w:ascii="Arial" w:hAnsi="Arial" w:cs="Arial"/>
        </w:rPr>
      </w:pPr>
      <w:r w:rsidRPr="00675744">
        <w:rPr>
          <w:rFonts w:ascii="Arial" w:hAnsi="Arial" w:cs="Arial"/>
        </w:rPr>
        <w:t xml:space="preserve">— nastawa zaworu bezpieczeństwa: </w:t>
      </w:r>
      <w:r w:rsidR="00E614C3" w:rsidRPr="00675744">
        <w:rPr>
          <w:rFonts w:ascii="Arial" w:hAnsi="Arial" w:cs="Arial"/>
        </w:rPr>
        <w:tab/>
      </w:r>
      <w:r w:rsidRPr="00675744">
        <w:rPr>
          <w:rFonts w:ascii="Arial" w:hAnsi="Arial" w:cs="Arial"/>
        </w:rPr>
        <w:t>40 bar</w:t>
      </w:r>
    </w:p>
    <w:p w14:paraId="06D7050B" w14:textId="36BA472D" w:rsidR="00A51CD6" w:rsidRPr="00675744" w:rsidRDefault="00A51CD6" w:rsidP="00E614C3">
      <w:pPr>
        <w:pStyle w:val="Akapitzlist"/>
        <w:spacing w:before="120" w:after="120" w:line="312" w:lineRule="atLeast"/>
        <w:ind w:left="360"/>
        <w:jc w:val="both"/>
        <w:rPr>
          <w:rFonts w:ascii="Arial" w:hAnsi="Arial" w:cs="Arial"/>
        </w:rPr>
      </w:pPr>
      <w:r w:rsidRPr="00675744">
        <w:rPr>
          <w:rFonts w:ascii="Arial" w:hAnsi="Arial" w:cs="Arial"/>
        </w:rPr>
        <w:t xml:space="preserve">— czas wygrzewania: </w:t>
      </w:r>
      <w:r w:rsidR="00E614C3" w:rsidRPr="00675744">
        <w:rPr>
          <w:rFonts w:ascii="Arial" w:hAnsi="Arial" w:cs="Arial"/>
        </w:rPr>
        <w:tab/>
      </w:r>
      <w:r w:rsidR="00E614C3" w:rsidRPr="00675744">
        <w:rPr>
          <w:rFonts w:ascii="Arial" w:hAnsi="Arial" w:cs="Arial"/>
        </w:rPr>
        <w:tab/>
      </w:r>
      <w:r w:rsidR="00E614C3" w:rsidRPr="00675744">
        <w:rPr>
          <w:rFonts w:ascii="Arial" w:hAnsi="Arial" w:cs="Arial"/>
        </w:rPr>
        <w:tab/>
      </w:r>
      <w:r w:rsidRPr="00675744">
        <w:rPr>
          <w:rFonts w:ascii="Arial" w:hAnsi="Arial" w:cs="Arial"/>
        </w:rPr>
        <w:t>20 min</w:t>
      </w:r>
    </w:p>
    <w:p w14:paraId="73CBD8E7" w14:textId="77777777" w:rsidR="00603232" w:rsidRPr="00675744" w:rsidRDefault="00603232" w:rsidP="00603232">
      <w:pPr>
        <w:spacing w:before="120" w:after="120" w:line="312" w:lineRule="atLeast"/>
        <w:jc w:val="both"/>
        <w:rPr>
          <w:rFonts w:ascii="Arial" w:hAnsi="Arial" w:cs="Arial"/>
          <w:sz w:val="22"/>
          <w:szCs w:val="22"/>
        </w:rPr>
      </w:pPr>
    </w:p>
    <w:p w14:paraId="17D35705" w14:textId="150BE8D0" w:rsidR="00603232" w:rsidRPr="00675744" w:rsidRDefault="00603232" w:rsidP="00603232">
      <w:pPr>
        <w:pStyle w:val="Akapitzlist"/>
        <w:numPr>
          <w:ilvl w:val="0"/>
          <w:numId w:val="12"/>
        </w:numPr>
        <w:spacing w:before="120" w:after="120" w:line="312" w:lineRule="atLeast"/>
        <w:jc w:val="both"/>
        <w:rPr>
          <w:rFonts w:ascii="Arial" w:hAnsi="Arial" w:cs="Arial"/>
          <w:u w:val="single"/>
        </w:rPr>
      </w:pPr>
      <w:r w:rsidRPr="00675744">
        <w:rPr>
          <w:rFonts w:ascii="Arial" w:hAnsi="Arial" w:cs="Arial"/>
          <w:b/>
          <w:bCs/>
          <w:u w:val="single"/>
        </w:rPr>
        <w:t>Opis przedmiotu zamówienia – założenia, zakres i wymagania</w:t>
      </w:r>
      <w:r w:rsidRPr="00675744">
        <w:rPr>
          <w:rFonts w:ascii="Arial" w:hAnsi="Arial" w:cs="Arial"/>
          <w:u w:val="single"/>
        </w:rPr>
        <w:t>.</w:t>
      </w:r>
    </w:p>
    <w:p w14:paraId="17EA8E8B" w14:textId="77777777" w:rsidR="00603232" w:rsidRPr="00675744" w:rsidRDefault="00603232" w:rsidP="00603232">
      <w:pPr>
        <w:pStyle w:val="Akapitzlist"/>
        <w:spacing w:before="120" w:after="120" w:line="312" w:lineRule="atLeast"/>
        <w:ind w:left="360"/>
        <w:jc w:val="both"/>
        <w:rPr>
          <w:rFonts w:ascii="Arial" w:hAnsi="Arial" w:cs="Arial"/>
        </w:rPr>
      </w:pPr>
    </w:p>
    <w:p w14:paraId="79A01AD7" w14:textId="125FE628" w:rsidR="00603232" w:rsidRPr="00675744" w:rsidRDefault="00D546AB" w:rsidP="00E614C3">
      <w:pPr>
        <w:pStyle w:val="Akapitzlist"/>
        <w:spacing w:before="120" w:after="120" w:line="312" w:lineRule="atLeast"/>
        <w:ind w:left="360" w:firstLine="348"/>
        <w:jc w:val="both"/>
        <w:rPr>
          <w:rFonts w:ascii="Arial" w:hAnsi="Arial" w:cs="Arial"/>
        </w:rPr>
      </w:pPr>
      <w:r w:rsidRPr="00675744">
        <w:rPr>
          <w:rFonts w:ascii="Arial" w:hAnsi="Arial" w:cs="Arial"/>
        </w:rPr>
        <w:t>Przedmiotem zamówienia jest kompleksowe doposażenie bloku energetycznego EP650-137 nr 5 w Enea Elektrownia Połaniec S.A. w instalacje czyszczące komorę paleniskową w zakresie:</w:t>
      </w:r>
    </w:p>
    <w:p w14:paraId="0F296A5E" w14:textId="0EA9C155" w:rsidR="00D546AB" w:rsidRPr="00675744" w:rsidRDefault="00D546AB" w:rsidP="00603232">
      <w:pPr>
        <w:pStyle w:val="Akapitzlist"/>
        <w:spacing w:before="120" w:after="120" w:line="312" w:lineRule="atLeast"/>
        <w:ind w:left="360"/>
        <w:jc w:val="both"/>
        <w:rPr>
          <w:rFonts w:ascii="Arial" w:hAnsi="Arial" w:cs="Arial"/>
          <w:b/>
          <w:bCs/>
        </w:rPr>
      </w:pPr>
      <w:r w:rsidRPr="00675744">
        <w:rPr>
          <w:rFonts w:ascii="Arial" w:hAnsi="Arial" w:cs="Arial"/>
          <w:b/>
          <w:bCs/>
        </w:rPr>
        <w:t xml:space="preserve">- doposażenie bloku energetycznego w kompletną instalację </w:t>
      </w:r>
      <w:proofErr w:type="spellStart"/>
      <w:r w:rsidRPr="00675744">
        <w:rPr>
          <w:rFonts w:ascii="Arial" w:hAnsi="Arial" w:cs="Arial"/>
          <w:b/>
          <w:bCs/>
        </w:rPr>
        <w:t>zdmuchiwaczy</w:t>
      </w:r>
      <w:proofErr w:type="spellEnd"/>
      <w:r w:rsidRPr="00675744">
        <w:rPr>
          <w:rFonts w:ascii="Arial" w:hAnsi="Arial" w:cs="Arial"/>
          <w:b/>
          <w:bCs/>
        </w:rPr>
        <w:t xml:space="preserve"> kotłowych o dużym skoku, </w:t>
      </w:r>
    </w:p>
    <w:p w14:paraId="7D4A0B0F" w14:textId="5E47EF8A" w:rsidR="00603232" w:rsidRPr="00675744" w:rsidRDefault="00D546AB" w:rsidP="00D546AB">
      <w:pPr>
        <w:pStyle w:val="Akapitzlist"/>
        <w:spacing w:before="120" w:after="120" w:line="312" w:lineRule="atLeast"/>
        <w:ind w:left="360"/>
        <w:jc w:val="both"/>
        <w:rPr>
          <w:rFonts w:ascii="Arial" w:hAnsi="Arial" w:cs="Arial"/>
          <w:b/>
          <w:bCs/>
        </w:rPr>
      </w:pPr>
      <w:r w:rsidRPr="00675744">
        <w:rPr>
          <w:rFonts w:ascii="Arial" w:hAnsi="Arial" w:cs="Arial"/>
          <w:b/>
          <w:bCs/>
        </w:rPr>
        <w:t>- doposażenie bloku energetycznego w kompletną instalację armatek wodnych.</w:t>
      </w:r>
    </w:p>
    <w:p w14:paraId="5F167992" w14:textId="77777777" w:rsidR="00BF045B" w:rsidRPr="00675744" w:rsidRDefault="00BF045B" w:rsidP="00D546AB">
      <w:pPr>
        <w:pStyle w:val="Akapitzlist"/>
        <w:spacing w:before="120" w:after="120" w:line="312" w:lineRule="atLeast"/>
        <w:ind w:left="360"/>
        <w:jc w:val="both"/>
        <w:rPr>
          <w:rFonts w:ascii="Arial" w:hAnsi="Arial" w:cs="Arial"/>
        </w:rPr>
      </w:pPr>
    </w:p>
    <w:p w14:paraId="0D54F2AE" w14:textId="0930E4D3" w:rsidR="00D546AB" w:rsidRPr="00675744" w:rsidRDefault="00D546AB" w:rsidP="00E614C3">
      <w:pPr>
        <w:pStyle w:val="Akapitzlist"/>
        <w:spacing w:before="120" w:after="120" w:line="312" w:lineRule="atLeast"/>
        <w:ind w:left="360" w:firstLine="348"/>
        <w:jc w:val="both"/>
        <w:rPr>
          <w:rFonts w:ascii="Arial" w:hAnsi="Arial" w:cs="Arial"/>
        </w:rPr>
      </w:pPr>
      <w:r w:rsidRPr="00675744">
        <w:rPr>
          <w:rFonts w:ascii="Arial" w:hAnsi="Arial" w:cs="Arial"/>
        </w:rPr>
        <w:t xml:space="preserve">Przedmiot zamówienia obejmuje prace we wszystkich branżach (mechaniczna, elektryczna, </w:t>
      </w:r>
      <w:proofErr w:type="spellStart"/>
      <w:r w:rsidRPr="00675744">
        <w:rPr>
          <w:rFonts w:ascii="Arial" w:hAnsi="Arial" w:cs="Arial"/>
        </w:rPr>
        <w:t>AKPiA</w:t>
      </w:r>
      <w:proofErr w:type="spellEnd"/>
      <w:r w:rsidRPr="00675744">
        <w:rPr>
          <w:rFonts w:ascii="Arial" w:hAnsi="Arial" w:cs="Arial"/>
        </w:rPr>
        <w:t>, budowlana), w szczególności:</w:t>
      </w:r>
    </w:p>
    <w:p w14:paraId="270CAAB6" w14:textId="699BA807" w:rsidR="00D546AB" w:rsidRPr="00675744" w:rsidRDefault="00D546AB" w:rsidP="00D546AB">
      <w:pPr>
        <w:pStyle w:val="Akapitzlist"/>
        <w:spacing w:before="120" w:after="120" w:line="312" w:lineRule="atLeast"/>
        <w:ind w:left="360"/>
        <w:jc w:val="both"/>
        <w:rPr>
          <w:rFonts w:ascii="Arial" w:hAnsi="Arial" w:cs="Arial"/>
        </w:rPr>
      </w:pPr>
      <w:r w:rsidRPr="00675744">
        <w:rPr>
          <w:rFonts w:ascii="Arial" w:hAnsi="Arial" w:cs="Arial"/>
        </w:rPr>
        <w:lastRenderedPageBreak/>
        <w:t xml:space="preserve">- opracowanie i uzgodnienie z Zamawiającym </w:t>
      </w:r>
      <w:r w:rsidR="009E1AD6" w:rsidRPr="00675744">
        <w:rPr>
          <w:rFonts w:ascii="Arial" w:hAnsi="Arial" w:cs="Arial"/>
        </w:rPr>
        <w:t>koncepcji</w:t>
      </w:r>
      <w:r w:rsidRPr="00675744">
        <w:rPr>
          <w:rFonts w:ascii="Arial" w:hAnsi="Arial" w:cs="Arial"/>
        </w:rPr>
        <w:t xml:space="preserve"> projekt</w:t>
      </w:r>
      <w:r w:rsidR="009E1AD6" w:rsidRPr="00675744">
        <w:rPr>
          <w:rFonts w:ascii="Arial" w:hAnsi="Arial" w:cs="Arial"/>
        </w:rPr>
        <w:t>u</w:t>
      </w:r>
      <w:r w:rsidR="007A3695" w:rsidRPr="00675744">
        <w:rPr>
          <w:rFonts w:ascii="Arial" w:hAnsi="Arial" w:cs="Arial"/>
        </w:rPr>
        <w:t xml:space="preserve"> instalacji, współpracującej</w:t>
      </w:r>
      <w:r w:rsidR="00973B2D" w:rsidRPr="00675744">
        <w:rPr>
          <w:rFonts w:ascii="Arial" w:hAnsi="Arial" w:cs="Arial"/>
        </w:rPr>
        <w:t xml:space="preserve"> z istniejącą instalacją </w:t>
      </w:r>
      <w:proofErr w:type="spellStart"/>
      <w:r w:rsidR="00973B2D" w:rsidRPr="00675744">
        <w:rPr>
          <w:rFonts w:ascii="Arial" w:hAnsi="Arial" w:cs="Arial"/>
        </w:rPr>
        <w:t>zdmuchiwaczy</w:t>
      </w:r>
      <w:proofErr w:type="spellEnd"/>
      <w:r w:rsidR="00973B2D" w:rsidRPr="00675744">
        <w:rPr>
          <w:rFonts w:ascii="Arial" w:hAnsi="Arial" w:cs="Arial"/>
        </w:rPr>
        <w:t xml:space="preserve"> SCR, tj. zabudowaną stacją redukcyjną,</w:t>
      </w:r>
      <w:r w:rsidRPr="00675744">
        <w:rPr>
          <w:rFonts w:ascii="Arial" w:hAnsi="Arial" w:cs="Arial"/>
        </w:rPr>
        <w:t xml:space="preserve"> </w:t>
      </w:r>
      <w:r w:rsidR="00973B2D" w:rsidRPr="00675744">
        <w:rPr>
          <w:rFonts w:ascii="Arial" w:hAnsi="Arial" w:cs="Arial"/>
        </w:rPr>
        <w:t>istniejącą szafą sterowniczą, istniejącym oprogramowaniem.</w:t>
      </w:r>
    </w:p>
    <w:p w14:paraId="1B45D4B7" w14:textId="7B62BE32" w:rsidR="007D7C54" w:rsidRPr="00675744" w:rsidRDefault="007D7C54" w:rsidP="00D546AB">
      <w:pPr>
        <w:pStyle w:val="Akapitzlist"/>
        <w:spacing w:before="120" w:after="120" w:line="312" w:lineRule="atLeast"/>
        <w:ind w:left="360"/>
        <w:jc w:val="both"/>
        <w:rPr>
          <w:rFonts w:ascii="Arial" w:hAnsi="Arial" w:cs="Arial"/>
        </w:rPr>
      </w:pPr>
      <w:r w:rsidRPr="00675744">
        <w:rPr>
          <w:rFonts w:ascii="Arial" w:hAnsi="Arial" w:cs="Arial"/>
        </w:rPr>
        <w:t>- wykonanie w całości prac projektowo-dokumentacyjnych</w:t>
      </w:r>
      <w:r w:rsidR="009E1AD6" w:rsidRPr="00675744">
        <w:rPr>
          <w:rFonts w:ascii="Arial" w:hAnsi="Arial" w:cs="Arial"/>
        </w:rPr>
        <w:t xml:space="preserve">, w tym wykonanie niezbędnych inwentaryzacji obiektowych, badań, ekspertyz. </w:t>
      </w:r>
    </w:p>
    <w:p w14:paraId="5B34D499" w14:textId="138A1293" w:rsidR="00BF045B" w:rsidRPr="00675744" w:rsidRDefault="007D7C54" w:rsidP="00D546AB">
      <w:pPr>
        <w:pStyle w:val="Akapitzlist"/>
        <w:spacing w:before="120" w:after="120" w:line="312" w:lineRule="atLeast"/>
        <w:ind w:left="360"/>
        <w:jc w:val="both"/>
        <w:rPr>
          <w:rFonts w:ascii="Arial" w:hAnsi="Arial" w:cs="Arial"/>
        </w:rPr>
      </w:pPr>
      <w:r w:rsidRPr="00675744">
        <w:rPr>
          <w:rFonts w:ascii="Arial" w:hAnsi="Arial" w:cs="Arial"/>
        </w:rPr>
        <w:t>- określenie wraz z Zamawiającym zakresu czyszczenia instalacji armatek</w:t>
      </w:r>
      <w:r w:rsidR="00E614C3" w:rsidRPr="00675744">
        <w:rPr>
          <w:rFonts w:ascii="Arial" w:hAnsi="Arial" w:cs="Arial"/>
        </w:rPr>
        <w:t xml:space="preserve"> wodnych</w:t>
      </w:r>
      <w:r w:rsidRPr="00675744">
        <w:rPr>
          <w:rFonts w:ascii="Arial" w:hAnsi="Arial" w:cs="Arial"/>
        </w:rPr>
        <w:t xml:space="preserve"> </w:t>
      </w:r>
      <w:r w:rsidR="007A3695" w:rsidRPr="00675744">
        <w:rPr>
          <w:rFonts w:ascii="Arial" w:hAnsi="Arial" w:cs="Arial"/>
        </w:rPr>
        <w:br/>
      </w:r>
      <w:r w:rsidRPr="00675744">
        <w:rPr>
          <w:rFonts w:ascii="Arial" w:hAnsi="Arial" w:cs="Arial"/>
        </w:rPr>
        <w:t xml:space="preserve">i </w:t>
      </w:r>
      <w:proofErr w:type="spellStart"/>
      <w:r w:rsidRPr="00675744">
        <w:rPr>
          <w:rFonts w:ascii="Arial" w:hAnsi="Arial" w:cs="Arial"/>
        </w:rPr>
        <w:t>zdmuchiwaczy</w:t>
      </w:r>
      <w:proofErr w:type="spellEnd"/>
      <w:r w:rsidR="00E614C3" w:rsidRPr="00675744">
        <w:rPr>
          <w:rFonts w:ascii="Arial" w:hAnsi="Arial" w:cs="Arial"/>
        </w:rPr>
        <w:t xml:space="preserve"> kotłowych</w:t>
      </w:r>
      <w:r w:rsidRPr="00675744">
        <w:rPr>
          <w:rFonts w:ascii="Arial" w:hAnsi="Arial" w:cs="Arial"/>
        </w:rPr>
        <w:t>,</w:t>
      </w:r>
    </w:p>
    <w:p w14:paraId="222923E4" w14:textId="10FEB3F9" w:rsidR="007D7C54" w:rsidRPr="00675744" w:rsidRDefault="00BF045B" w:rsidP="00D546AB">
      <w:pPr>
        <w:pStyle w:val="Akapitzlist"/>
        <w:spacing w:before="120" w:after="120" w:line="312" w:lineRule="atLeast"/>
        <w:ind w:left="360"/>
        <w:jc w:val="both"/>
        <w:rPr>
          <w:rFonts w:ascii="Arial" w:hAnsi="Arial" w:cs="Arial"/>
        </w:rPr>
      </w:pPr>
      <w:r w:rsidRPr="00675744">
        <w:rPr>
          <w:rFonts w:ascii="Arial" w:hAnsi="Arial" w:cs="Arial"/>
        </w:rPr>
        <w:t xml:space="preserve">- realizację dostaw materiałów niezbędnych do wykonania </w:t>
      </w:r>
      <w:r w:rsidR="00902147" w:rsidRPr="00675744">
        <w:rPr>
          <w:rFonts w:ascii="Arial" w:hAnsi="Arial" w:cs="Arial"/>
        </w:rPr>
        <w:t xml:space="preserve">kompleksowego </w:t>
      </w:r>
      <w:r w:rsidRPr="00675744">
        <w:rPr>
          <w:rFonts w:ascii="Arial" w:hAnsi="Arial" w:cs="Arial"/>
        </w:rPr>
        <w:t xml:space="preserve">montażu instalacji armatek wodnych i </w:t>
      </w:r>
      <w:proofErr w:type="spellStart"/>
      <w:r w:rsidRPr="00675744">
        <w:rPr>
          <w:rFonts w:ascii="Arial" w:hAnsi="Arial" w:cs="Arial"/>
        </w:rPr>
        <w:t>zdmuchiwaczy</w:t>
      </w:r>
      <w:proofErr w:type="spellEnd"/>
      <w:r w:rsidR="007D7C54" w:rsidRPr="00675744">
        <w:rPr>
          <w:rFonts w:ascii="Arial" w:hAnsi="Arial" w:cs="Arial"/>
        </w:rPr>
        <w:t xml:space="preserve"> </w:t>
      </w:r>
      <w:r w:rsidRPr="00675744">
        <w:rPr>
          <w:rFonts w:ascii="Arial" w:hAnsi="Arial" w:cs="Arial"/>
        </w:rPr>
        <w:t>kotłowych,</w:t>
      </w:r>
    </w:p>
    <w:p w14:paraId="6D55B56B" w14:textId="32F758CF" w:rsidR="00BF045B" w:rsidRPr="00675744" w:rsidRDefault="00BF045B" w:rsidP="00D546AB">
      <w:pPr>
        <w:pStyle w:val="Akapitzlist"/>
        <w:spacing w:before="120" w:after="120" w:line="312" w:lineRule="atLeast"/>
        <w:ind w:left="360"/>
        <w:jc w:val="both"/>
        <w:rPr>
          <w:rFonts w:ascii="Arial" w:hAnsi="Arial" w:cs="Arial"/>
        </w:rPr>
      </w:pPr>
      <w:r w:rsidRPr="00675744">
        <w:rPr>
          <w:rFonts w:ascii="Arial" w:hAnsi="Arial" w:cs="Arial"/>
        </w:rPr>
        <w:t xml:space="preserve">- wszelkie prace demontażowe, usuwanie kolizji, wykonanie przeróbek instalacji istniejących </w:t>
      </w:r>
      <w:r w:rsidR="00C35399" w:rsidRPr="00675744">
        <w:rPr>
          <w:rFonts w:ascii="Arial" w:hAnsi="Arial" w:cs="Arial"/>
        </w:rPr>
        <w:br/>
        <w:t>(</w:t>
      </w:r>
      <w:r w:rsidRPr="00675744">
        <w:rPr>
          <w:rFonts w:ascii="Arial" w:hAnsi="Arial" w:cs="Arial"/>
        </w:rPr>
        <w:t xml:space="preserve">w uzgodnieniu z Zamawiającym) w celu umożliwienia montażu instalacji armatek wodnych </w:t>
      </w:r>
      <w:r w:rsidR="007A3695" w:rsidRPr="00675744">
        <w:rPr>
          <w:rFonts w:ascii="Arial" w:hAnsi="Arial" w:cs="Arial"/>
        </w:rPr>
        <w:br/>
      </w:r>
      <w:r w:rsidRPr="00675744">
        <w:rPr>
          <w:rFonts w:ascii="Arial" w:hAnsi="Arial" w:cs="Arial"/>
        </w:rPr>
        <w:t xml:space="preserve">i </w:t>
      </w:r>
      <w:proofErr w:type="spellStart"/>
      <w:r w:rsidRPr="00675744">
        <w:rPr>
          <w:rFonts w:ascii="Arial" w:hAnsi="Arial" w:cs="Arial"/>
        </w:rPr>
        <w:t>zdmuchiwaczy</w:t>
      </w:r>
      <w:proofErr w:type="spellEnd"/>
      <w:r w:rsidRPr="00675744">
        <w:rPr>
          <w:rFonts w:ascii="Arial" w:hAnsi="Arial" w:cs="Arial"/>
        </w:rPr>
        <w:t xml:space="preserve"> kotłowych,</w:t>
      </w:r>
    </w:p>
    <w:p w14:paraId="66761AF6" w14:textId="589812BD" w:rsidR="00BF045B" w:rsidRPr="00675744" w:rsidRDefault="00BF045B" w:rsidP="00D546AB">
      <w:pPr>
        <w:pStyle w:val="Akapitzlist"/>
        <w:spacing w:before="120" w:after="120" w:line="312" w:lineRule="atLeast"/>
        <w:ind w:left="360"/>
        <w:jc w:val="both"/>
        <w:rPr>
          <w:rFonts w:ascii="Arial" w:hAnsi="Arial" w:cs="Arial"/>
        </w:rPr>
      </w:pPr>
      <w:r w:rsidRPr="00675744">
        <w:rPr>
          <w:rFonts w:ascii="Arial" w:hAnsi="Arial" w:cs="Arial"/>
        </w:rPr>
        <w:t xml:space="preserve">- wszelkie prace </w:t>
      </w:r>
      <w:proofErr w:type="spellStart"/>
      <w:r w:rsidRPr="00675744">
        <w:rPr>
          <w:rFonts w:ascii="Arial" w:hAnsi="Arial" w:cs="Arial"/>
        </w:rPr>
        <w:t>rusztowaniowo</w:t>
      </w:r>
      <w:proofErr w:type="spellEnd"/>
      <w:r w:rsidRPr="00675744">
        <w:rPr>
          <w:rFonts w:ascii="Arial" w:hAnsi="Arial" w:cs="Arial"/>
        </w:rPr>
        <w:t>-izolacyjne,</w:t>
      </w:r>
    </w:p>
    <w:p w14:paraId="198406F0" w14:textId="03A4D0CA" w:rsidR="00902147" w:rsidRPr="00675744" w:rsidRDefault="007D7C54" w:rsidP="007D7C54">
      <w:pPr>
        <w:pStyle w:val="Akapitzlist"/>
        <w:spacing w:before="120" w:after="120" w:line="312" w:lineRule="atLeast"/>
        <w:ind w:left="360"/>
        <w:jc w:val="both"/>
        <w:rPr>
          <w:rFonts w:ascii="Arial" w:hAnsi="Arial" w:cs="Arial"/>
        </w:rPr>
      </w:pPr>
      <w:r w:rsidRPr="00675744">
        <w:rPr>
          <w:rFonts w:ascii="Arial" w:hAnsi="Arial" w:cs="Arial"/>
        </w:rPr>
        <w:t xml:space="preserve">- </w:t>
      </w:r>
      <w:r w:rsidR="00902147" w:rsidRPr="00675744">
        <w:rPr>
          <w:rFonts w:ascii="Arial" w:hAnsi="Arial" w:cs="Arial"/>
        </w:rPr>
        <w:t xml:space="preserve">kompleksowy </w:t>
      </w:r>
      <w:r w:rsidRPr="00675744">
        <w:rPr>
          <w:rFonts w:ascii="Arial" w:hAnsi="Arial" w:cs="Arial"/>
        </w:rPr>
        <w:t xml:space="preserve">montaż instalacji </w:t>
      </w:r>
      <w:proofErr w:type="spellStart"/>
      <w:r w:rsidRPr="00675744">
        <w:rPr>
          <w:rFonts w:ascii="Arial" w:hAnsi="Arial" w:cs="Arial"/>
        </w:rPr>
        <w:t>zdmuchiwaczy</w:t>
      </w:r>
      <w:proofErr w:type="spellEnd"/>
      <w:r w:rsidR="00BF045B" w:rsidRPr="00675744">
        <w:rPr>
          <w:rFonts w:ascii="Arial" w:hAnsi="Arial" w:cs="Arial"/>
        </w:rPr>
        <w:t xml:space="preserve"> kotłowych</w:t>
      </w:r>
      <w:r w:rsidRPr="00675744">
        <w:rPr>
          <w:rFonts w:ascii="Arial" w:hAnsi="Arial" w:cs="Arial"/>
        </w:rPr>
        <w:t xml:space="preserve"> i armatek </w:t>
      </w:r>
      <w:r w:rsidR="00BF045B" w:rsidRPr="00675744">
        <w:rPr>
          <w:rFonts w:ascii="Arial" w:hAnsi="Arial" w:cs="Arial"/>
        </w:rPr>
        <w:t xml:space="preserve">wodnych </w:t>
      </w:r>
      <w:r w:rsidRPr="00675744">
        <w:rPr>
          <w:rFonts w:ascii="Arial" w:hAnsi="Arial" w:cs="Arial"/>
        </w:rPr>
        <w:t xml:space="preserve">(we wszystkich branżach: mechanicznej, elektrycznej, </w:t>
      </w:r>
      <w:proofErr w:type="spellStart"/>
      <w:r w:rsidRPr="00675744">
        <w:rPr>
          <w:rFonts w:ascii="Arial" w:hAnsi="Arial" w:cs="Arial"/>
        </w:rPr>
        <w:t>AKPiA</w:t>
      </w:r>
      <w:proofErr w:type="spellEnd"/>
      <w:r w:rsidRPr="00675744">
        <w:rPr>
          <w:rFonts w:ascii="Arial" w:hAnsi="Arial" w:cs="Arial"/>
        </w:rPr>
        <w:t xml:space="preserve">, budowlanej) </w:t>
      </w:r>
      <w:r w:rsidR="00BF045B" w:rsidRPr="00675744">
        <w:rPr>
          <w:rFonts w:ascii="Arial" w:hAnsi="Arial" w:cs="Arial"/>
        </w:rPr>
        <w:t>wraz z prefabrykacją i montażem osłonek antyerozyjnych rur przegrzewacza</w:t>
      </w:r>
      <w:r w:rsidR="007A3695" w:rsidRPr="00675744">
        <w:rPr>
          <w:rFonts w:ascii="Arial" w:hAnsi="Arial" w:cs="Arial"/>
        </w:rPr>
        <w:t xml:space="preserve"> bloku energetycznego</w:t>
      </w:r>
      <w:r w:rsidR="00BF045B" w:rsidRPr="00675744">
        <w:rPr>
          <w:rFonts w:ascii="Arial" w:hAnsi="Arial" w:cs="Arial"/>
        </w:rPr>
        <w:t xml:space="preserve"> </w:t>
      </w:r>
      <w:r w:rsidRPr="00675744">
        <w:rPr>
          <w:rFonts w:ascii="Arial" w:hAnsi="Arial" w:cs="Arial"/>
        </w:rPr>
        <w:t xml:space="preserve">na obiekcie </w:t>
      </w:r>
      <w:r w:rsidR="00BF045B" w:rsidRPr="00675744">
        <w:rPr>
          <w:rFonts w:ascii="Arial" w:hAnsi="Arial" w:cs="Arial"/>
        </w:rPr>
        <w:t>Zamawiającego</w:t>
      </w:r>
      <w:r w:rsidRPr="00675744">
        <w:rPr>
          <w:rFonts w:ascii="Arial" w:hAnsi="Arial" w:cs="Arial"/>
        </w:rPr>
        <w:t>,</w:t>
      </w:r>
    </w:p>
    <w:p w14:paraId="5711F6FE" w14:textId="1A34DBE8" w:rsidR="007D7C54" w:rsidRPr="00675744" w:rsidRDefault="00902147" w:rsidP="007D7C54">
      <w:pPr>
        <w:pStyle w:val="Akapitzlist"/>
        <w:spacing w:before="120" w:after="120" w:line="312" w:lineRule="atLeast"/>
        <w:ind w:left="360"/>
        <w:jc w:val="both"/>
        <w:rPr>
          <w:rFonts w:ascii="Arial" w:hAnsi="Arial" w:cs="Arial"/>
        </w:rPr>
      </w:pPr>
      <w:r w:rsidRPr="00675744">
        <w:rPr>
          <w:rFonts w:ascii="Arial" w:hAnsi="Arial" w:cs="Arial"/>
        </w:rPr>
        <w:t xml:space="preserve">- zabezpieczenie antyerozyjne wykonanych konstrukcji, </w:t>
      </w:r>
      <w:r w:rsidR="007D7C54" w:rsidRPr="00675744">
        <w:rPr>
          <w:rFonts w:ascii="Arial" w:hAnsi="Arial" w:cs="Arial"/>
        </w:rPr>
        <w:t xml:space="preserve"> </w:t>
      </w:r>
    </w:p>
    <w:p w14:paraId="69846B8E" w14:textId="7B51F0B4" w:rsidR="007D7C54" w:rsidRPr="00675744" w:rsidRDefault="007D7C54" w:rsidP="007D7C54">
      <w:pPr>
        <w:pStyle w:val="Akapitzlist"/>
        <w:spacing w:before="120" w:after="120" w:line="312" w:lineRule="atLeast"/>
        <w:ind w:left="360"/>
        <w:jc w:val="both"/>
        <w:rPr>
          <w:rFonts w:ascii="Arial" w:hAnsi="Arial" w:cs="Arial"/>
        </w:rPr>
      </w:pPr>
      <w:r w:rsidRPr="00675744">
        <w:rPr>
          <w:rFonts w:ascii="Arial" w:hAnsi="Arial" w:cs="Arial"/>
        </w:rPr>
        <w:t xml:space="preserve">- programowanie sterownika logicznego systemu sterowania, </w:t>
      </w:r>
    </w:p>
    <w:p w14:paraId="6BF23F6C" w14:textId="0D6AD655" w:rsidR="00902147" w:rsidRPr="00675744" w:rsidRDefault="00902147" w:rsidP="007D7C54">
      <w:pPr>
        <w:pStyle w:val="Akapitzlist"/>
        <w:spacing w:before="120" w:after="120" w:line="312" w:lineRule="atLeast"/>
        <w:ind w:left="360"/>
        <w:jc w:val="both"/>
        <w:rPr>
          <w:rFonts w:ascii="Arial" w:hAnsi="Arial" w:cs="Arial"/>
        </w:rPr>
      </w:pPr>
      <w:r w:rsidRPr="00675744">
        <w:rPr>
          <w:rFonts w:ascii="Arial" w:hAnsi="Arial" w:cs="Arial"/>
        </w:rPr>
        <w:t>-</w:t>
      </w:r>
      <w:r w:rsidR="00247F39" w:rsidRPr="00675744">
        <w:rPr>
          <w:rFonts w:ascii="Arial" w:hAnsi="Arial" w:cs="Arial"/>
        </w:rPr>
        <w:t xml:space="preserve"> wszelkie prace w systemie DCS wraz z udziałem firmy Emerson</w:t>
      </w:r>
      <w:r w:rsidR="003A3AF3" w:rsidRPr="00675744">
        <w:rPr>
          <w:rFonts w:ascii="Arial" w:hAnsi="Arial" w:cs="Arial"/>
        </w:rPr>
        <w:t xml:space="preserve"> na terenie Enea Elektrownia Połaniec S.A.</w:t>
      </w:r>
      <w:r w:rsidR="00247F39" w:rsidRPr="00675744">
        <w:rPr>
          <w:rFonts w:ascii="Arial" w:hAnsi="Arial" w:cs="Arial"/>
        </w:rPr>
        <w:t>,</w:t>
      </w:r>
      <w:r w:rsidRPr="00675744">
        <w:rPr>
          <w:rFonts w:ascii="Arial" w:hAnsi="Arial" w:cs="Arial"/>
        </w:rPr>
        <w:t xml:space="preserve"> </w:t>
      </w:r>
    </w:p>
    <w:p w14:paraId="0EF39CF8" w14:textId="16C4489D" w:rsidR="007D7C54" w:rsidRPr="00675744" w:rsidRDefault="007D7C54" w:rsidP="007D7C54">
      <w:pPr>
        <w:pStyle w:val="Akapitzlist"/>
        <w:spacing w:before="120" w:after="120" w:line="312" w:lineRule="atLeast"/>
        <w:ind w:left="360"/>
        <w:jc w:val="both"/>
        <w:rPr>
          <w:rFonts w:ascii="Arial" w:hAnsi="Arial" w:cs="Arial"/>
        </w:rPr>
      </w:pPr>
      <w:r w:rsidRPr="00675744">
        <w:rPr>
          <w:rFonts w:ascii="Arial" w:hAnsi="Arial" w:cs="Arial"/>
        </w:rPr>
        <w:t xml:space="preserve">- sprawowanie stałego nadzoru nad montażem instalacji na obiekcie Zamawiającego,  </w:t>
      </w:r>
    </w:p>
    <w:p w14:paraId="3477DC23" w14:textId="0BBFD284" w:rsidR="006615F3" w:rsidRPr="00675744" w:rsidRDefault="006615F3" w:rsidP="007D7C54">
      <w:pPr>
        <w:pStyle w:val="Akapitzlist"/>
        <w:spacing w:before="120" w:after="120" w:line="312" w:lineRule="atLeast"/>
        <w:ind w:left="360"/>
        <w:jc w:val="both"/>
        <w:rPr>
          <w:rFonts w:ascii="Arial" w:hAnsi="Arial" w:cs="Arial"/>
        </w:rPr>
      </w:pPr>
      <w:r w:rsidRPr="00675744">
        <w:rPr>
          <w:rFonts w:ascii="Arial" w:hAnsi="Arial" w:cs="Arial"/>
        </w:rPr>
        <w:t xml:space="preserve">- w przypadku konieczności uzgodnienia z Urzędem Dozoru Technicznego, </w:t>
      </w:r>
    </w:p>
    <w:p w14:paraId="68FD9B80" w14:textId="5F7E57D7" w:rsidR="007D7C54" w:rsidRPr="00675744" w:rsidRDefault="007D7C54" w:rsidP="00D546AB">
      <w:pPr>
        <w:pStyle w:val="Akapitzlist"/>
        <w:spacing w:before="120" w:after="120" w:line="312" w:lineRule="atLeast"/>
        <w:ind w:left="360"/>
        <w:jc w:val="both"/>
        <w:rPr>
          <w:rFonts w:ascii="Arial" w:hAnsi="Arial" w:cs="Arial"/>
        </w:rPr>
      </w:pPr>
      <w:r w:rsidRPr="00675744">
        <w:rPr>
          <w:rFonts w:ascii="Arial" w:hAnsi="Arial" w:cs="Arial"/>
        </w:rPr>
        <w:t xml:space="preserve">- wykonanie zimnego uruchomienia nowych instalacji, </w:t>
      </w:r>
    </w:p>
    <w:p w14:paraId="259E74BC" w14:textId="2990524E" w:rsidR="007D7C54" w:rsidRPr="00675744" w:rsidRDefault="007D7C54" w:rsidP="00D546AB">
      <w:pPr>
        <w:pStyle w:val="Akapitzlist"/>
        <w:spacing w:before="120" w:after="120" w:line="312" w:lineRule="atLeast"/>
        <w:ind w:left="360"/>
        <w:jc w:val="both"/>
        <w:rPr>
          <w:rFonts w:ascii="Arial" w:hAnsi="Arial" w:cs="Arial"/>
        </w:rPr>
      </w:pPr>
      <w:r w:rsidRPr="00675744">
        <w:rPr>
          <w:rFonts w:ascii="Arial" w:hAnsi="Arial" w:cs="Arial"/>
        </w:rPr>
        <w:t xml:space="preserve">- wykonanie uruchomienia instalacji na gorącym kotle, </w:t>
      </w:r>
    </w:p>
    <w:p w14:paraId="66381EE8" w14:textId="77777777" w:rsidR="007D7C54" w:rsidRPr="00675744" w:rsidRDefault="007D7C54" w:rsidP="007D7C54">
      <w:pPr>
        <w:pStyle w:val="Akapitzlist"/>
        <w:spacing w:before="120" w:after="120" w:line="312" w:lineRule="atLeast"/>
        <w:ind w:left="360"/>
        <w:jc w:val="both"/>
        <w:rPr>
          <w:rFonts w:ascii="Arial" w:hAnsi="Arial" w:cs="Arial"/>
        </w:rPr>
      </w:pPr>
      <w:r w:rsidRPr="00675744">
        <w:rPr>
          <w:rFonts w:ascii="Arial" w:hAnsi="Arial" w:cs="Arial"/>
        </w:rPr>
        <w:t xml:space="preserve">- wykonanie dokumentacji powykonawczej, </w:t>
      </w:r>
    </w:p>
    <w:p w14:paraId="58FCB7CA" w14:textId="2727A7A6" w:rsidR="00BF045B" w:rsidRPr="00675744" w:rsidRDefault="00BF045B" w:rsidP="007D7C54">
      <w:pPr>
        <w:pStyle w:val="Akapitzlist"/>
        <w:spacing w:before="120" w:after="120" w:line="312" w:lineRule="atLeast"/>
        <w:ind w:left="360"/>
        <w:jc w:val="both"/>
        <w:rPr>
          <w:rFonts w:ascii="Arial" w:hAnsi="Arial" w:cs="Arial"/>
        </w:rPr>
      </w:pPr>
      <w:r w:rsidRPr="00675744">
        <w:rPr>
          <w:rFonts w:ascii="Arial" w:hAnsi="Arial" w:cs="Arial"/>
        </w:rPr>
        <w:t xml:space="preserve">- obsługa serwisowa instalacji w okresie gwarancyjnym, </w:t>
      </w:r>
    </w:p>
    <w:p w14:paraId="18003773" w14:textId="52D97399" w:rsidR="00CB2C17" w:rsidRPr="00675744" w:rsidRDefault="00CB2C17" w:rsidP="007D7C54">
      <w:pPr>
        <w:pStyle w:val="Akapitzlist"/>
        <w:spacing w:before="120" w:after="120" w:line="312" w:lineRule="atLeast"/>
        <w:ind w:left="360"/>
        <w:jc w:val="both"/>
        <w:rPr>
          <w:rFonts w:ascii="Arial" w:hAnsi="Arial" w:cs="Arial"/>
        </w:rPr>
      </w:pPr>
      <w:r w:rsidRPr="00675744">
        <w:rPr>
          <w:rFonts w:ascii="Arial" w:hAnsi="Arial" w:cs="Arial"/>
        </w:rPr>
        <w:t xml:space="preserve">- </w:t>
      </w:r>
      <w:r w:rsidR="004C69CC" w:rsidRPr="00675744">
        <w:rPr>
          <w:rFonts w:ascii="Arial" w:hAnsi="Arial" w:cs="Arial"/>
        </w:rPr>
        <w:t xml:space="preserve">zagospodarowanie </w:t>
      </w:r>
      <w:r w:rsidRPr="00675744">
        <w:rPr>
          <w:rFonts w:ascii="Arial" w:hAnsi="Arial" w:cs="Arial"/>
        </w:rPr>
        <w:t>ewentualnie powstałych odpadów,</w:t>
      </w:r>
    </w:p>
    <w:p w14:paraId="3084BF2B" w14:textId="606A5D99" w:rsidR="00BF045B" w:rsidRPr="00675744" w:rsidRDefault="00BF045B" w:rsidP="007D7C54">
      <w:pPr>
        <w:pStyle w:val="Akapitzlist"/>
        <w:spacing w:before="120" w:after="120" w:line="312" w:lineRule="atLeast"/>
        <w:ind w:left="360"/>
        <w:jc w:val="both"/>
        <w:rPr>
          <w:rFonts w:ascii="Arial" w:hAnsi="Arial" w:cs="Arial"/>
        </w:rPr>
      </w:pPr>
      <w:r w:rsidRPr="00675744">
        <w:rPr>
          <w:rFonts w:ascii="Arial" w:hAnsi="Arial" w:cs="Arial"/>
        </w:rPr>
        <w:t xml:space="preserve">- pozostałe usługi zgodnie z postanowieniami Umowy. </w:t>
      </w:r>
    </w:p>
    <w:p w14:paraId="1CE9B218" w14:textId="77777777" w:rsidR="00D546AB" w:rsidRPr="00675744" w:rsidRDefault="00D546AB" w:rsidP="00D546AB">
      <w:pPr>
        <w:pStyle w:val="Akapitzlist"/>
        <w:spacing w:before="120" w:after="120" w:line="312" w:lineRule="atLeast"/>
        <w:ind w:left="360"/>
        <w:jc w:val="both"/>
        <w:rPr>
          <w:rFonts w:ascii="Arial" w:hAnsi="Arial" w:cs="Arial"/>
        </w:rPr>
      </w:pPr>
    </w:p>
    <w:p w14:paraId="6C5BE2CA" w14:textId="4B25FC76" w:rsidR="00D52CC1" w:rsidRPr="00675744" w:rsidRDefault="00CB2C17" w:rsidP="00902147">
      <w:pPr>
        <w:pStyle w:val="Akapitzlist"/>
        <w:numPr>
          <w:ilvl w:val="1"/>
          <w:numId w:val="12"/>
        </w:numPr>
        <w:spacing w:before="120" w:after="120" w:line="312" w:lineRule="atLeast"/>
        <w:jc w:val="both"/>
        <w:rPr>
          <w:rFonts w:ascii="Arial" w:hAnsi="Arial" w:cs="Arial"/>
          <w:b/>
          <w:bCs/>
          <w:color w:val="000000" w:themeColor="text1"/>
          <w:u w:val="single"/>
        </w:rPr>
      </w:pPr>
      <w:r w:rsidRPr="00675744">
        <w:rPr>
          <w:rFonts w:ascii="Arial" w:hAnsi="Arial" w:cs="Arial"/>
          <w:b/>
          <w:bCs/>
          <w:color w:val="000000" w:themeColor="text1"/>
          <w:u w:val="single"/>
        </w:rPr>
        <w:t>Szczegółowy z</w:t>
      </w:r>
      <w:r w:rsidR="00D52CC1" w:rsidRPr="00675744">
        <w:rPr>
          <w:rFonts w:ascii="Arial" w:hAnsi="Arial" w:cs="Arial"/>
          <w:b/>
          <w:bCs/>
          <w:color w:val="000000" w:themeColor="text1"/>
          <w:u w:val="single"/>
        </w:rPr>
        <w:t xml:space="preserve">akres </w:t>
      </w:r>
      <w:r w:rsidRPr="00675744">
        <w:rPr>
          <w:rFonts w:ascii="Arial" w:hAnsi="Arial" w:cs="Arial"/>
          <w:b/>
          <w:bCs/>
          <w:color w:val="000000" w:themeColor="text1"/>
          <w:u w:val="single"/>
        </w:rPr>
        <w:t>p</w:t>
      </w:r>
      <w:r w:rsidR="00D52CC1" w:rsidRPr="00675744">
        <w:rPr>
          <w:rFonts w:ascii="Arial" w:hAnsi="Arial" w:cs="Arial"/>
          <w:b/>
          <w:bCs/>
          <w:color w:val="000000" w:themeColor="text1"/>
          <w:u w:val="single"/>
        </w:rPr>
        <w:t>rac obejmuje:</w:t>
      </w:r>
    </w:p>
    <w:p w14:paraId="6B436FD4" w14:textId="24B05161" w:rsidR="007C6EC1" w:rsidRPr="00675744" w:rsidRDefault="00511FA5" w:rsidP="00E30532">
      <w:pPr>
        <w:pStyle w:val="Akapitzlist"/>
        <w:numPr>
          <w:ilvl w:val="2"/>
          <w:numId w:val="12"/>
        </w:numPr>
        <w:spacing w:before="120" w:after="120" w:line="312" w:lineRule="atLeast"/>
        <w:jc w:val="both"/>
        <w:rPr>
          <w:rFonts w:ascii="Arial" w:hAnsi="Arial" w:cs="Arial"/>
          <w:b/>
          <w:bCs/>
          <w:color w:val="000000" w:themeColor="text1"/>
          <w:u w:val="single"/>
        </w:rPr>
      </w:pPr>
      <w:r w:rsidRPr="00675744">
        <w:rPr>
          <w:rFonts w:ascii="Arial" w:hAnsi="Arial" w:cs="Arial"/>
          <w:b/>
          <w:bCs/>
          <w:u w:val="single"/>
        </w:rPr>
        <w:t>Doposażenie kotła</w:t>
      </w:r>
      <w:r w:rsidR="00410961" w:rsidRPr="00675744">
        <w:rPr>
          <w:rFonts w:ascii="Arial" w:hAnsi="Arial" w:cs="Arial"/>
          <w:b/>
          <w:bCs/>
          <w:u w:val="single"/>
        </w:rPr>
        <w:t xml:space="preserve"> ene</w:t>
      </w:r>
      <w:r w:rsidRPr="00675744">
        <w:rPr>
          <w:rFonts w:ascii="Arial" w:hAnsi="Arial" w:cs="Arial"/>
          <w:b/>
          <w:bCs/>
          <w:u w:val="single"/>
        </w:rPr>
        <w:t>rgetycznego</w:t>
      </w:r>
      <w:r w:rsidR="00410961" w:rsidRPr="00675744">
        <w:rPr>
          <w:rFonts w:ascii="Arial" w:hAnsi="Arial" w:cs="Arial"/>
          <w:b/>
          <w:bCs/>
          <w:u w:val="single"/>
        </w:rPr>
        <w:t xml:space="preserve"> EP650-137 </w:t>
      </w:r>
      <w:r w:rsidRPr="00675744">
        <w:rPr>
          <w:rFonts w:ascii="Arial" w:hAnsi="Arial" w:cs="Arial"/>
          <w:b/>
          <w:bCs/>
          <w:u w:val="single"/>
        </w:rPr>
        <w:t xml:space="preserve">nr 5 w 16 szt. parowych </w:t>
      </w:r>
      <w:proofErr w:type="spellStart"/>
      <w:r w:rsidRPr="00675744">
        <w:rPr>
          <w:rFonts w:ascii="Arial" w:hAnsi="Arial" w:cs="Arial"/>
          <w:b/>
          <w:bCs/>
          <w:u w:val="single"/>
        </w:rPr>
        <w:t>zdmuchiwaczy</w:t>
      </w:r>
      <w:proofErr w:type="spellEnd"/>
      <w:r w:rsidRPr="00675744">
        <w:rPr>
          <w:rFonts w:ascii="Arial" w:hAnsi="Arial" w:cs="Arial"/>
          <w:b/>
          <w:bCs/>
          <w:u w:val="single"/>
        </w:rPr>
        <w:t xml:space="preserve"> sadzy.</w:t>
      </w:r>
      <w:r w:rsidR="007C6EC1" w:rsidRPr="00675744">
        <w:rPr>
          <w:rFonts w:ascii="Arial" w:hAnsi="Arial" w:cs="Arial"/>
          <w:b/>
          <w:bCs/>
          <w:color w:val="000000" w:themeColor="text1"/>
          <w:u w:val="single"/>
        </w:rPr>
        <w:t>:</w:t>
      </w:r>
    </w:p>
    <w:p w14:paraId="77417663" w14:textId="7BDAB95B" w:rsidR="00511FA5" w:rsidRPr="00675744" w:rsidRDefault="004C74E5" w:rsidP="00835535">
      <w:pPr>
        <w:pStyle w:val="Akapitzlist"/>
        <w:numPr>
          <w:ilvl w:val="3"/>
          <w:numId w:val="12"/>
        </w:numPr>
        <w:spacing w:before="120" w:after="120" w:line="312" w:lineRule="atLeast"/>
        <w:ind w:left="2127" w:hanging="851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color w:val="000000" w:themeColor="text1"/>
        </w:rPr>
        <w:t xml:space="preserve"> </w:t>
      </w:r>
      <w:r w:rsidR="00B576F3" w:rsidRPr="00675744">
        <w:rPr>
          <w:rFonts w:ascii="Arial" w:hAnsi="Arial" w:cs="Arial"/>
          <w:color w:val="000000" w:themeColor="text1"/>
        </w:rPr>
        <w:t xml:space="preserve">Wykonanie </w:t>
      </w:r>
      <w:r w:rsidR="00511FA5" w:rsidRPr="00675744">
        <w:rPr>
          <w:rFonts w:ascii="Arial" w:hAnsi="Arial" w:cs="Arial"/>
        </w:rPr>
        <w:t xml:space="preserve">kompletnego </w:t>
      </w:r>
      <w:r w:rsidR="00511FA5" w:rsidRPr="00675744">
        <w:rPr>
          <w:rFonts w:ascii="Arial" w:hAnsi="Arial" w:cs="Arial"/>
          <w:color w:val="000000" w:themeColor="text1"/>
        </w:rPr>
        <w:t xml:space="preserve">montażu 16 szt. </w:t>
      </w:r>
      <w:proofErr w:type="spellStart"/>
      <w:r w:rsidR="00511FA5" w:rsidRPr="00675744">
        <w:rPr>
          <w:rFonts w:ascii="Arial" w:hAnsi="Arial" w:cs="Arial"/>
          <w:color w:val="000000" w:themeColor="text1"/>
        </w:rPr>
        <w:t>zdmuchiwaczy</w:t>
      </w:r>
      <w:proofErr w:type="spellEnd"/>
      <w:r w:rsidR="00511FA5" w:rsidRPr="00675744">
        <w:rPr>
          <w:rFonts w:ascii="Arial" w:hAnsi="Arial" w:cs="Arial"/>
          <w:color w:val="000000" w:themeColor="text1"/>
        </w:rPr>
        <w:t xml:space="preserve"> parowych sadzy </w:t>
      </w:r>
      <w:r w:rsidR="003A3AF3" w:rsidRPr="00675744">
        <w:rPr>
          <w:rFonts w:ascii="Arial" w:hAnsi="Arial" w:cs="Arial"/>
          <w:color w:val="000000" w:themeColor="text1"/>
        </w:rPr>
        <w:br/>
      </w:r>
      <w:r w:rsidR="00511FA5" w:rsidRPr="00675744">
        <w:rPr>
          <w:rFonts w:ascii="Arial" w:hAnsi="Arial" w:cs="Arial"/>
          <w:color w:val="000000" w:themeColor="text1"/>
        </w:rPr>
        <w:t>w miejscu aktualnie wykonanych odgięć na ścianach kotła, tj.</w:t>
      </w:r>
      <w:r w:rsidR="009A182C" w:rsidRPr="00675744">
        <w:rPr>
          <w:rFonts w:ascii="Arial" w:hAnsi="Arial" w:cs="Arial"/>
          <w:color w:val="000000" w:themeColor="text1"/>
        </w:rPr>
        <w:t xml:space="preserve"> ściana lewa, poziom: +42m, +45m, +48m, +</w:t>
      </w:r>
      <w:r w:rsidR="002D224D" w:rsidRPr="00675744">
        <w:rPr>
          <w:rFonts w:ascii="Arial" w:hAnsi="Arial" w:cs="Arial"/>
          <w:color w:val="000000" w:themeColor="text1"/>
        </w:rPr>
        <w:t>52m, ściana prawa, poziom: +42m, +45m, +48m, +52m.</w:t>
      </w:r>
      <w:r w:rsidR="00410961" w:rsidRPr="00675744">
        <w:rPr>
          <w:rFonts w:ascii="Arial" w:hAnsi="Arial" w:cs="Arial"/>
          <w:color w:val="000000" w:themeColor="text1"/>
        </w:rPr>
        <w:t xml:space="preserve"> </w:t>
      </w:r>
      <w:r w:rsidR="002D224D" w:rsidRPr="00675744">
        <w:rPr>
          <w:rFonts w:ascii="Arial" w:hAnsi="Arial" w:cs="Arial"/>
          <w:color w:val="000000" w:themeColor="text1"/>
        </w:rPr>
        <w:t>M</w:t>
      </w:r>
      <w:r w:rsidR="00511FA5" w:rsidRPr="00675744">
        <w:rPr>
          <w:rFonts w:ascii="Arial" w:hAnsi="Arial" w:cs="Arial"/>
          <w:color w:val="000000" w:themeColor="text1"/>
        </w:rPr>
        <w:t>ontaż urządzeń w pełnym zakresie</w:t>
      </w:r>
      <w:r w:rsidR="00410961" w:rsidRPr="00675744">
        <w:rPr>
          <w:rFonts w:ascii="Arial" w:hAnsi="Arial" w:cs="Arial"/>
          <w:color w:val="000000" w:themeColor="text1"/>
        </w:rPr>
        <w:t xml:space="preserve"> (</w:t>
      </w:r>
      <w:proofErr w:type="spellStart"/>
      <w:r w:rsidR="00410961" w:rsidRPr="00675744">
        <w:rPr>
          <w:rFonts w:ascii="Arial" w:hAnsi="Arial" w:cs="Arial"/>
          <w:color w:val="000000" w:themeColor="text1"/>
        </w:rPr>
        <w:t>zdmuchiwacze</w:t>
      </w:r>
      <w:proofErr w:type="spellEnd"/>
      <w:r w:rsidR="00410961" w:rsidRPr="00675744">
        <w:rPr>
          <w:rFonts w:ascii="Arial" w:hAnsi="Arial" w:cs="Arial"/>
          <w:color w:val="000000" w:themeColor="text1"/>
        </w:rPr>
        <w:t xml:space="preserve"> parowe</w:t>
      </w:r>
      <w:r w:rsidR="00436830" w:rsidRPr="00675744">
        <w:rPr>
          <w:rFonts w:ascii="Arial" w:hAnsi="Arial" w:cs="Arial"/>
          <w:color w:val="000000" w:themeColor="text1"/>
        </w:rPr>
        <w:t xml:space="preserve">, przekładnie wraz </w:t>
      </w:r>
      <w:r w:rsidR="003A3AF3" w:rsidRPr="00675744">
        <w:rPr>
          <w:rFonts w:ascii="Arial" w:hAnsi="Arial" w:cs="Arial"/>
          <w:color w:val="000000" w:themeColor="text1"/>
        </w:rPr>
        <w:br/>
      </w:r>
      <w:r w:rsidR="00436830" w:rsidRPr="00675744">
        <w:rPr>
          <w:rFonts w:ascii="Arial" w:hAnsi="Arial" w:cs="Arial"/>
          <w:color w:val="000000" w:themeColor="text1"/>
        </w:rPr>
        <w:t>z silnikami napędowymi,</w:t>
      </w:r>
      <w:r w:rsidR="00410961" w:rsidRPr="00675744">
        <w:rPr>
          <w:rFonts w:ascii="Arial" w:hAnsi="Arial" w:cs="Arial"/>
          <w:color w:val="000000" w:themeColor="text1"/>
        </w:rPr>
        <w:t xml:space="preserve"> nadciśnieniowe skrzynki ścianowe, instalacje powietrza zaporowego, chłodzenia skrzynki ścianowe</w:t>
      </w:r>
      <w:r w:rsidR="00436830" w:rsidRPr="00675744">
        <w:rPr>
          <w:rFonts w:ascii="Arial" w:hAnsi="Arial" w:cs="Arial"/>
          <w:color w:val="000000" w:themeColor="text1"/>
        </w:rPr>
        <w:t>j</w:t>
      </w:r>
      <w:r w:rsidR="00410961" w:rsidRPr="00675744">
        <w:rPr>
          <w:rFonts w:ascii="Arial" w:hAnsi="Arial" w:cs="Arial"/>
          <w:color w:val="000000" w:themeColor="text1"/>
        </w:rPr>
        <w:t xml:space="preserve">, wentylatory powietrza zaporowego wraz z filtrami powietrza, mechanizmy zmieniające ścieżkę czyszczenia, zawory powietrza zaporowego, </w:t>
      </w:r>
      <w:r w:rsidR="00436830" w:rsidRPr="00675744">
        <w:rPr>
          <w:rFonts w:ascii="Arial" w:hAnsi="Arial" w:cs="Arial"/>
          <w:color w:val="000000" w:themeColor="text1"/>
        </w:rPr>
        <w:t xml:space="preserve">zawory powietrza odpowietrzającego, skrzynki sterowania lokalnego, pełną zabudowę </w:t>
      </w:r>
      <w:proofErr w:type="spellStart"/>
      <w:r w:rsidR="00436830" w:rsidRPr="00675744">
        <w:rPr>
          <w:rFonts w:ascii="Arial" w:hAnsi="Arial" w:cs="Arial"/>
          <w:color w:val="000000" w:themeColor="text1"/>
        </w:rPr>
        <w:t>zdmuchiwaczy</w:t>
      </w:r>
      <w:proofErr w:type="spellEnd"/>
      <w:r w:rsidR="00CB2C17" w:rsidRPr="00675744">
        <w:rPr>
          <w:rFonts w:ascii="Arial" w:hAnsi="Arial" w:cs="Arial"/>
          <w:color w:val="000000" w:themeColor="text1"/>
        </w:rPr>
        <w:t>,</w:t>
      </w:r>
      <w:r w:rsidR="00436830" w:rsidRPr="00675744">
        <w:rPr>
          <w:rFonts w:ascii="Arial" w:hAnsi="Arial" w:cs="Arial"/>
          <w:color w:val="000000" w:themeColor="text1"/>
        </w:rPr>
        <w:t xml:space="preserve"> kompletne </w:t>
      </w:r>
      <w:proofErr w:type="spellStart"/>
      <w:r w:rsidR="00436830" w:rsidRPr="00675744">
        <w:rPr>
          <w:rFonts w:ascii="Arial" w:hAnsi="Arial" w:cs="Arial"/>
          <w:color w:val="000000" w:themeColor="text1"/>
        </w:rPr>
        <w:t>przeciwkołnierze</w:t>
      </w:r>
      <w:proofErr w:type="spellEnd"/>
      <w:r w:rsidR="00436830" w:rsidRPr="00675744">
        <w:rPr>
          <w:rFonts w:ascii="Arial" w:hAnsi="Arial" w:cs="Arial"/>
          <w:color w:val="000000" w:themeColor="text1"/>
        </w:rPr>
        <w:t xml:space="preserve"> przyłączeniowe</w:t>
      </w:r>
      <w:r w:rsidR="00CB2C17" w:rsidRPr="00675744">
        <w:rPr>
          <w:rFonts w:ascii="Arial" w:hAnsi="Arial" w:cs="Arial"/>
          <w:color w:val="000000" w:themeColor="text1"/>
        </w:rPr>
        <w:t>,</w:t>
      </w:r>
      <w:r w:rsidR="00436830" w:rsidRPr="00675744">
        <w:rPr>
          <w:rFonts w:ascii="Arial" w:hAnsi="Arial" w:cs="Arial"/>
          <w:color w:val="000000" w:themeColor="text1"/>
        </w:rPr>
        <w:t xml:space="preserve"> instalację zasilania elektrycznego urządzeń</w:t>
      </w:r>
      <w:r w:rsidR="00FC2717" w:rsidRPr="00675744">
        <w:rPr>
          <w:rFonts w:ascii="Arial" w:hAnsi="Arial" w:cs="Arial"/>
          <w:color w:val="000000" w:themeColor="text1"/>
        </w:rPr>
        <w:t>, instalację sterującą urządzeniami</w:t>
      </w:r>
      <w:r w:rsidR="00973B2D" w:rsidRPr="00675744">
        <w:rPr>
          <w:rFonts w:ascii="Arial" w:hAnsi="Arial" w:cs="Arial"/>
          <w:color w:val="000000" w:themeColor="text1"/>
        </w:rPr>
        <w:t xml:space="preserve"> (</w:t>
      </w:r>
      <w:r w:rsidR="007A3695" w:rsidRPr="00675744">
        <w:rPr>
          <w:rFonts w:ascii="Arial" w:hAnsi="Arial" w:cs="Arial"/>
          <w:color w:val="000000" w:themeColor="text1"/>
        </w:rPr>
        <w:t xml:space="preserve">współpracującą </w:t>
      </w:r>
      <w:r w:rsidR="00973B2D" w:rsidRPr="00675744">
        <w:rPr>
          <w:rFonts w:ascii="Arial" w:hAnsi="Arial" w:cs="Arial"/>
          <w:color w:val="000000" w:themeColor="text1"/>
        </w:rPr>
        <w:t xml:space="preserve">z istniejącą instalacją </w:t>
      </w:r>
      <w:proofErr w:type="spellStart"/>
      <w:r w:rsidR="00973B2D" w:rsidRPr="00675744">
        <w:rPr>
          <w:rFonts w:ascii="Arial" w:hAnsi="Arial" w:cs="Arial"/>
          <w:color w:val="000000" w:themeColor="text1"/>
        </w:rPr>
        <w:t>zdmuchiwaczy</w:t>
      </w:r>
      <w:proofErr w:type="spellEnd"/>
      <w:r w:rsidR="00973B2D" w:rsidRPr="00675744">
        <w:rPr>
          <w:rFonts w:ascii="Arial" w:hAnsi="Arial" w:cs="Arial"/>
          <w:color w:val="000000" w:themeColor="text1"/>
        </w:rPr>
        <w:t xml:space="preserve"> SCR)</w:t>
      </w:r>
      <w:r w:rsidR="00FC2717" w:rsidRPr="00675744">
        <w:rPr>
          <w:rFonts w:ascii="Arial" w:hAnsi="Arial" w:cs="Arial"/>
          <w:color w:val="000000" w:themeColor="text1"/>
        </w:rPr>
        <w:t>, wyposażenie rozdzielni w niezbędne szafy sterownicze z panelem operatorskim wraz z kompletnym wyposażeniem niezbędnym do pracy instalacji</w:t>
      </w:r>
      <w:r w:rsidR="00973B2D" w:rsidRPr="00675744">
        <w:rPr>
          <w:rFonts w:ascii="Arial" w:hAnsi="Arial" w:cs="Arial"/>
          <w:color w:val="000000" w:themeColor="text1"/>
        </w:rPr>
        <w:t xml:space="preserve">, </w:t>
      </w:r>
      <w:r w:rsidR="00973B2D" w:rsidRPr="00675744">
        <w:rPr>
          <w:rFonts w:ascii="Arial" w:hAnsi="Arial" w:cs="Arial"/>
          <w:color w:val="000000" w:themeColor="text1"/>
        </w:rPr>
        <w:br/>
      </w:r>
      <w:r w:rsidR="00973B2D" w:rsidRPr="00675744">
        <w:rPr>
          <w:rFonts w:ascii="Arial" w:hAnsi="Arial" w:cs="Arial"/>
          <w:color w:val="000000" w:themeColor="text1"/>
        </w:rPr>
        <w:lastRenderedPageBreak/>
        <w:t xml:space="preserve">w kompatybilności z istniejącą instalacją </w:t>
      </w:r>
      <w:proofErr w:type="spellStart"/>
      <w:r w:rsidR="00973B2D" w:rsidRPr="00675744">
        <w:rPr>
          <w:rFonts w:ascii="Arial" w:hAnsi="Arial" w:cs="Arial"/>
          <w:color w:val="000000" w:themeColor="text1"/>
        </w:rPr>
        <w:t>zdmuchiwaczy</w:t>
      </w:r>
      <w:proofErr w:type="spellEnd"/>
      <w:r w:rsidR="00973B2D" w:rsidRPr="00675744">
        <w:rPr>
          <w:rFonts w:ascii="Arial" w:hAnsi="Arial" w:cs="Arial"/>
          <w:color w:val="000000" w:themeColor="text1"/>
        </w:rPr>
        <w:t xml:space="preserve"> SCR</w:t>
      </w:r>
      <w:r w:rsidR="00436830" w:rsidRPr="00675744">
        <w:rPr>
          <w:rFonts w:ascii="Arial" w:hAnsi="Arial" w:cs="Arial"/>
          <w:color w:val="000000" w:themeColor="text1"/>
        </w:rPr>
        <w:t xml:space="preserve">, rurociągi zasilające </w:t>
      </w:r>
      <w:proofErr w:type="spellStart"/>
      <w:r w:rsidR="00436830" w:rsidRPr="00675744">
        <w:rPr>
          <w:rFonts w:ascii="Arial" w:hAnsi="Arial" w:cs="Arial"/>
          <w:color w:val="000000" w:themeColor="text1"/>
        </w:rPr>
        <w:t>zdmuchiwaczę</w:t>
      </w:r>
      <w:proofErr w:type="spellEnd"/>
      <w:r w:rsidR="00436830" w:rsidRPr="00675744">
        <w:rPr>
          <w:rFonts w:ascii="Arial" w:hAnsi="Arial" w:cs="Arial"/>
          <w:color w:val="000000" w:themeColor="text1"/>
        </w:rPr>
        <w:t xml:space="preserve"> w parę, urządzenia pomiarowe,</w:t>
      </w:r>
      <w:r w:rsidR="00E50402" w:rsidRPr="00675744">
        <w:rPr>
          <w:rFonts w:ascii="Arial" w:hAnsi="Arial" w:cs="Arial"/>
          <w:color w:val="000000" w:themeColor="text1"/>
        </w:rPr>
        <w:t xml:space="preserve"> </w:t>
      </w:r>
      <w:r w:rsidR="00436830" w:rsidRPr="00675744">
        <w:rPr>
          <w:rFonts w:ascii="Arial" w:hAnsi="Arial" w:cs="Arial"/>
          <w:color w:val="000000" w:themeColor="text1"/>
        </w:rPr>
        <w:t>inne podzespoły</w:t>
      </w:r>
      <w:r w:rsidR="00CB2C17" w:rsidRPr="00675744">
        <w:rPr>
          <w:rFonts w:ascii="Arial" w:hAnsi="Arial" w:cs="Arial"/>
          <w:color w:val="000000" w:themeColor="text1"/>
        </w:rPr>
        <w:t xml:space="preserve"> niewymienione powyżej będące niezbędnymi</w:t>
      </w:r>
      <w:r w:rsidR="00436830" w:rsidRPr="00675744">
        <w:rPr>
          <w:rFonts w:ascii="Arial" w:hAnsi="Arial" w:cs="Arial"/>
          <w:color w:val="000000" w:themeColor="text1"/>
        </w:rPr>
        <w:t xml:space="preserve"> do prawidłowego funkcjonowania</w:t>
      </w:r>
      <w:r w:rsidR="00CB2C17" w:rsidRPr="00675744">
        <w:rPr>
          <w:rFonts w:ascii="Arial" w:hAnsi="Arial" w:cs="Arial"/>
          <w:color w:val="000000" w:themeColor="text1"/>
        </w:rPr>
        <w:t xml:space="preserve"> i bezpiecznej </w:t>
      </w:r>
      <w:r w:rsidR="009A182C" w:rsidRPr="00675744">
        <w:rPr>
          <w:rFonts w:ascii="Arial" w:hAnsi="Arial" w:cs="Arial"/>
          <w:color w:val="000000" w:themeColor="text1"/>
        </w:rPr>
        <w:t>o</w:t>
      </w:r>
      <w:r w:rsidR="00CB2C17" w:rsidRPr="00675744">
        <w:rPr>
          <w:rFonts w:ascii="Arial" w:hAnsi="Arial" w:cs="Arial"/>
          <w:color w:val="000000" w:themeColor="text1"/>
        </w:rPr>
        <w:t>bsługi</w:t>
      </w:r>
      <w:r w:rsidR="00436830" w:rsidRPr="00675744">
        <w:rPr>
          <w:rFonts w:ascii="Arial" w:hAnsi="Arial" w:cs="Arial"/>
          <w:color w:val="000000" w:themeColor="text1"/>
        </w:rPr>
        <w:t xml:space="preserve"> </w:t>
      </w:r>
      <w:proofErr w:type="spellStart"/>
      <w:r w:rsidR="00436830" w:rsidRPr="00675744">
        <w:rPr>
          <w:rFonts w:ascii="Arial" w:hAnsi="Arial" w:cs="Arial"/>
          <w:color w:val="000000" w:themeColor="text1"/>
        </w:rPr>
        <w:t>zdmuchiwaczy</w:t>
      </w:r>
      <w:proofErr w:type="spellEnd"/>
      <w:r w:rsidR="00436830" w:rsidRPr="00675744">
        <w:rPr>
          <w:rFonts w:ascii="Arial" w:hAnsi="Arial" w:cs="Arial"/>
          <w:color w:val="000000" w:themeColor="text1"/>
        </w:rPr>
        <w:t xml:space="preserve"> kotłowych</w:t>
      </w:r>
      <w:r w:rsidR="00FC2717" w:rsidRPr="00675744">
        <w:rPr>
          <w:rFonts w:ascii="Arial" w:hAnsi="Arial" w:cs="Arial"/>
          <w:color w:val="000000" w:themeColor="text1"/>
        </w:rPr>
        <w:t>,</w:t>
      </w:r>
      <w:r w:rsidR="008F2CD4" w:rsidRPr="00675744">
        <w:rPr>
          <w:rFonts w:ascii="Arial" w:hAnsi="Arial" w:cs="Arial"/>
          <w:color w:val="000000" w:themeColor="text1"/>
        </w:rPr>
        <w:t xml:space="preserve"> a będące w zatwierdzonym projekcie instalacji.</w:t>
      </w:r>
      <w:r w:rsidR="00436830" w:rsidRPr="00675744">
        <w:rPr>
          <w:rFonts w:ascii="Arial" w:hAnsi="Arial" w:cs="Arial"/>
          <w:color w:val="000000" w:themeColor="text1"/>
        </w:rPr>
        <w:t>)</w:t>
      </w:r>
      <w:r w:rsidR="00511FA5" w:rsidRPr="00675744">
        <w:rPr>
          <w:rFonts w:ascii="Arial" w:hAnsi="Arial" w:cs="Arial"/>
          <w:color w:val="000000" w:themeColor="text1"/>
        </w:rPr>
        <w:t xml:space="preserve"> </w:t>
      </w:r>
    </w:p>
    <w:p w14:paraId="23018383" w14:textId="071F980C" w:rsidR="00436830" w:rsidRPr="00675744" w:rsidRDefault="00436830" w:rsidP="00835535">
      <w:pPr>
        <w:pStyle w:val="Akapitzlist"/>
        <w:numPr>
          <w:ilvl w:val="3"/>
          <w:numId w:val="12"/>
        </w:numPr>
        <w:spacing w:before="120" w:after="120" w:line="312" w:lineRule="atLeast"/>
        <w:ind w:left="2127" w:hanging="851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color w:val="000000" w:themeColor="text1"/>
        </w:rPr>
        <w:t xml:space="preserve">Zamawiający wymaga aby lance </w:t>
      </w:r>
      <w:proofErr w:type="spellStart"/>
      <w:r w:rsidRPr="00675744">
        <w:rPr>
          <w:rFonts w:ascii="Arial" w:hAnsi="Arial" w:cs="Arial"/>
          <w:color w:val="000000" w:themeColor="text1"/>
        </w:rPr>
        <w:t>zdmuchiwaczy</w:t>
      </w:r>
      <w:proofErr w:type="spellEnd"/>
      <w:r w:rsidRPr="00675744">
        <w:rPr>
          <w:rFonts w:ascii="Arial" w:hAnsi="Arial" w:cs="Arial"/>
          <w:color w:val="000000" w:themeColor="text1"/>
        </w:rPr>
        <w:t xml:space="preserve"> były wykonane z materiałów wskazanych poniżej lub materiałów o wyższych (od wskazanych poniżej) parametrach wytrzymałościowych na pracę w podwyższonych temperaturach: </w:t>
      </w:r>
    </w:p>
    <w:p w14:paraId="3093CC44" w14:textId="496BA126" w:rsidR="00436830" w:rsidRPr="00675744" w:rsidRDefault="00436830" w:rsidP="00835535">
      <w:pPr>
        <w:pStyle w:val="Akapitzlist"/>
        <w:spacing w:before="120" w:after="120" w:line="312" w:lineRule="atLeast"/>
        <w:ind w:left="2127" w:hanging="851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color w:val="000000" w:themeColor="text1"/>
        </w:rPr>
        <w:t xml:space="preserve">- lance parowe </w:t>
      </w:r>
      <w:proofErr w:type="spellStart"/>
      <w:r w:rsidRPr="00675744">
        <w:rPr>
          <w:rFonts w:ascii="Arial" w:hAnsi="Arial" w:cs="Arial"/>
          <w:color w:val="000000" w:themeColor="text1"/>
        </w:rPr>
        <w:t>zdmuchiwaczy</w:t>
      </w:r>
      <w:proofErr w:type="spellEnd"/>
      <w:r w:rsidRPr="00675744">
        <w:rPr>
          <w:rFonts w:ascii="Arial" w:hAnsi="Arial" w:cs="Arial"/>
          <w:color w:val="000000" w:themeColor="text1"/>
        </w:rPr>
        <w:t xml:space="preserve"> nr 1-8</w:t>
      </w:r>
      <w:r w:rsidR="007A3695" w:rsidRPr="00675744">
        <w:rPr>
          <w:rFonts w:ascii="Arial" w:hAnsi="Arial" w:cs="Arial"/>
          <w:color w:val="000000" w:themeColor="text1"/>
        </w:rPr>
        <w:t xml:space="preserve"> (kolejność </w:t>
      </w:r>
      <w:proofErr w:type="spellStart"/>
      <w:r w:rsidR="007A3695" w:rsidRPr="00675744">
        <w:rPr>
          <w:rFonts w:ascii="Arial" w:hAnsi="Arial" w:cs="Arial"/>
          <w:color w:val="000000" w:themeColor="text1"/>
        </w:rPr>
        <w:t>zdmuchiwaczy</w:t>
      </w:r>
      <w:proofErr w:type="spellEnd"/>
      <w:r w:rsidR="007A3695" w:rsidRPr="00675744">
        <w:rPr>
          <w:rFonts w:ascii="Arial" w:hAnsi="Arial" w:cs="Arial"/>
          <w:color w:val="000000" w:themeColor="text1"/>
        </w:rPr>
        <w:t xml:space="preserve"> analogiczna jak na pozostałych blokach w ENEA Elektrownia Połaniec S.A.)</w:t>
      </w:r>
      <w:r w:rsidRPr="00675744">
        <w:rPr>
          <w:rFonts w:ascii="Arial" w:hAnsi="Arial" w:cs="Arial"/>
          <w:color w:val="000000" w:themeColor="text1"/>
        </w:rPr>
        <w:t>:</w:t>
      </w:r>
      <w:r w:rsidR="007A3695" w:rsidRPr="00675744">
        <w:rPr>
          <w:rFonts w:ascii="Arial" w:hAnsi="Arial" w:cs="Arial"/>
          <w:color w:val="000000" w:themeColor="text1"/>
        </w:rPr>
        <w:t xml:space="preserve"> </w:t>
      </w:r>
      <w:r w:rsidRPr="00675744">
        <w:rPr>
          <w:rFonts w:ascii="Arial" w:hAnsi="Arial" w:cs="Arial"/>
          <w:color w:val="000000" w:themeColor="text1"/>
        </w:rPr>
        <w:t>1.4903,</w:t>
      </w:r>
    </w:p>
    <w:p w14:paraId="7FE57C9D" w14:textId="37FE179C" w:rsidR="00436830" w:rsidRPr="00675744" w:rsidRDefault="00436830" w:rsidP="00835535">
      <w:pPr>
        <w:pStyle w:val="Akapitzlist"/>
        <w:spacing w:before="120" w:after="120" w:line="312" w:lineRule="atLeast"/>
        <w:ind w:left="2127" w:hanging="851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color w:val="000000" w:themeColor="text1"/>
        </w:rPr>
        <w:t xml:space="preserve">- lance parowe </w:t>
      </w:r>
      <w:proofErr w:type="spellStart"/>
      <w:r w:rsidRPr="00675744">
        <w:rPr>
          <w:rFonts w:ascii="Arial" w:hAnsi="Arial" w:cs="Arial"/>
          <w:color w:val="000000" w:themeColor="text1"/>
        </w:rPr>
        <w:t>zdmuchiwaczy</w:t>
      </w:r>
      <w:proofErr w:type="spellEnd"/>
      <w:r w:rsidRPr="00675744">
        <w:rPr>
          <w:rFonts w:ascii="Arial" w:hAnsi="Arial" w:cs="Arial"/>
          <w:color w:val="000000" w:themeColor="text1"/>
        </w:rPr>
        <w:t xml:space="preserve"> nr 9-16</w:t>
      </w:r>
      <w:r w:rsidR="007A3695" w:rsidRPr="00675744">
        <w:rPr>
          <w:rFonts w:ascii="Arial" w:hAnsi="Arial" w:cs="Arial"/>
          <w:color w:val="000000" w:themeColor="text1"/>
        </w:rPr>
        <w:t xml:space="preserve"> (kolejność </w:t>
      </w:r>
      <w:proofErr w:type="spellStart"/>
      <w:r w:rsidR="007A3695" w:rsidRPr="00675744">
        <w:rPr>
          <w:rFonts w:ascii="Arial" w:hAnsi="Arial" w:cs="Arial"/>
          <w:color w:val="000000" w:themeColor="text1"/>
        </w:rPr>
        <w:t>zdmuchiwaczy</w:t>
      </w:r>
      <w:proofErr w:type="spellEnd"/>
      <w:r w:rsidR="007A3695" w:rsidRPr="00675744">
        <w:rPr>
          <w:rFonts w:ascii="Arial" w:hAnsi="Arial" w:cs="Arial"/>
          <w:color w:val="000000" w:themeColor="text1"/>
        </w:rPr>
        <w:t xml:space="preserve"> analogiczna jak na pozostałych blokach w ENEA Elektrownia Połaniec S.A.)</w:t>
      </w:r>
      <w:r w:rsidRPr="00675744">
        <w:rPr>
          <w:rFonts w:ascii="Arial" w:hAnsi="Arial" w:cs="Arial"/>
          <w:color w:val="000000" w:themeColor="text1"/>
        </w:rPr>
        <w:t>:</w:t>
      </w:r>
      <w:r w:rsidR="007A3695" w:rsidRPr="00675744">
        <w:rPr>
          <w:rFonts w:ascii="Arial" w:hAnsi="Arial" w:cs="Arial"/>
          <w:color w:val="000000" w:themeColor="text1"/>
        </w:rPr>
        <w:t xml:space="preserve"> </w:t>
      </w:r>
      <w:r w:rsidRPr="00675744">
        <w:rPr>
          <w:rFonts w:ascii="Arial" w:hAnsi="Arial" w:cs="Arial"/>
          <w:color w:val="000000" w:themeColor="text1"/>
        </w:rPr>
        <w:t xml:space="preserve">1.5415. </w:t>
      </w:r>
    </w:p>
    <w:p w14:paraId="70750772" w14:textId="5BC036AD" w:rsidR="00813DE5" w:rsidRPr="00675744" w:rsidRDefault="00813DE5" w:rsidP="00835535">
      <w:pPr>
        <w:pStyle w:val="Akapitzlist"/>
        <w:numPr>
          <w:ilvl w:val="3"/>
          <w:numId w:val="12"/>
        </w:numPr>
        <w:spacing w:before="120" w:after="120" w:line="312" w:lineRule="atLeast"/>
        <w:ind w:left="2127" w:hanging="851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color w:val="000000" w:themeColor="text1"/>
        </w:rPr>
        <w:t>Wykonanie kompletnej instalacji zasilającej</w:t>
      </w:r>
      <w:r w:rsidR="0036598A" w:rsidRPr="00675744">
        <w:rPr>
          <w:rFonts w:ascii="Arial" w:hAnsi="Arial" w:cs="Arial"/>
          <w:color w:val="000000" w:themeColor="text1"/>
        </w:rPr>
        <w:t xml:space="preserve"> w czynnik roboczy</w:t>
      </w:r>
      <w:r w:rsidRPr="00675744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75744">
        <w:rPr>
          <w:rFonts w:ascii="Arial" w:hAnsi="Arial" w:cs="Arial"/>
          <w:color w:val="000000" w:themeColor="text1"/>
        </w:rPr>
        <w:t>zdmuchiwacze</w:t>
      </w:r>
      <w:proofErr w:type="spellEnd"/>
      <w:r w:rsidRPr="00675744">
        <w:rPr>
          <w:rFonts w:ascii="Arial" w:hAnsi="Arial" w:cs="Arial"/>
          <w:color w:val="000000" w:themeColor="text1"/>
        </w:rPr>
        <w:t xml:space="preserve"> kotłowe</w:t>
      </w:r>
      <w:r w:rsidR="00173FF4" w:rsidRPr="00675744">
        <w:rPr>
          <w:rFonts w:ascii="Arial" w:hAnsi="Arial" w:cs="Arial"/>
          <w:color w:val="000000" w:themeColor="text1"/>
        </w:rPr>
        <w:t xml:space="preserve"> (rurociągi parowe doprowadzające czynnik do każdego </w:t>
      </w:r>
      <w:proofErr w:type="spellStart"/>
      <w:r w:rsidR="00173FF4" w:rsidRPr="00675744">
        <w:rPr>
          <w:rFonts w:ascii="Arial" w:hAnsi="Arial" w:cs="Arial"/>
          <w:color w:val="000000" w:themeColor="text1"/>
        </w:rPr>
        <w:t>zdmuchiwacza</w:t>
      </w:r>
      <w:proofErr w:type="spellEnd"/>
      <w:r w:rsidR="00173FF4" w:rsidRPr="00675744">
        <w:rPr>
          <w:rFonts w:ascii="Arial" w:hAnsi="Arial" w:cs="Arial"/>
          <w:color w:val="000000" w:themeColor="text1"/>
        </w:rPr>
        <w:t xml:space="preserve"> sadzy, zawieszenia, amortyzatory, konstrukcje nośne, itp.) </w:t>
      </w:r>
      <w:r w:rsidRPr="00675744">
        <w:rPr>
          <w:rFonts w:ascii="Arial" w:hAnsi="Arial" w:cs="Arial"/>
          <w:color w:val="000000" w:themeColor="text1"/>
        </w:rPr>
        <w:t xml:space="preserve">poprzez wykonanie odejścia od aktualnie zamontowanej stacji redukcyjnej </w:t>
      </w:r>
      <w:proofErr w:type="spellStart"/>
      <w:r w:rsidRPr="00675744">
        <w:rPr>
          <w:rFonts w:ascii="Arial" w:hAnsi="Arial" w:cs="Arial"/>
          <w:color w:val="000000" w:themeColor="text1"/>
        </w:rPr>
        <w:t>zdmuchiwaczy</w:t>
      </w:r>
      <w:proofErr w:type="spellEnd"/>
      <w:r w:rsidRPr="00675744">
        <w:rPr>
          <w:rFonts w:ascii="Arial" w:hAnsi="Arial" w:cs="Arial"/>
          <w:color w:val="000000" w:themeColor="text1"/>
        </w:rPr>
        <w:t xml:space="preserve"> SCR na poziomie +50m</w:t>
      </w:r>
      <w:r w:rsidR="00CB2C17" w:rsidRPr="00675744">
        <w:rPr>
          <w:rFonts w:ascii="Arial" w:hAnsi="Arial" w:cs="Arial"/>
          <w:color w:val="000000" w:themeColor="text1"/>
        </w:rPr>
        <w:t xml:space="preserve"> – lewa strona kotła</w:t>
      </w:r>
      <w:r w:rsidRPr="00675744">
        <w:rPr>
          <w:rFonts w:ascii="Arial" w:hAnsi="Arial" w:cs="Arial"/>
          <w:color w:val="000000" w:themeColor="text1"/>
        </w:rPr>
        <w:t xml:space="preserve">. </w:t>
      </w:r>
      <w:r w:rsidR="00CB2C17" w:rsidRPr="00675744">
        <w:rPr>
          <w:rFonts w:ascii="Arial" w:hAnsi="Arial" w:cs="Arial"/>
          <w:color w:val="000000" w:themeColor="text1"/>
        </w:rPr>
        <w:t>W</w:t>
      </w:r>
      <w:r w:rsidRPr="00675744">
        <w:rPr>
          <w:rFonts w:ascii="Arial" w:hAnsi="Arial" w:cs="Arial"/>
          <w:color w:val="000000" w:themeColor="text1"/>
        </w:rPr>
        <w:t>yposażenie</w:t>
      </w:r>
      <w:r w:rsidR="00CB2C17" w:rsidRPr="00675744">
        <w:rPr>
          <w:rFonts w:ascii="Arial" w:hAnsi="Arial" w:cs="Arial"/>
          <w:color w:val="000000" w:themeColor="text1"/>
        </w:rPr>
        <w:t>/doposażenie</w:t>
      </w:r>
      <w:r w:rsidRPr="00675744">
        <w:rPr>
          <w:rFonts w:ascii="Arial" w:hAnsi="Arial" w:cs="Arial"/>
          <w:color w:val="000000" w:themeColor="text1"/>
        </w:rPr>
        <w:t xml:space="preserve"> instalacji w armaturę umożliwiającą niezależną pracę obu instalacji (</w:t>
      </w:r>
      <w:proofErr w:type="spellStart"/>
      <w:r w:rsidRPr="00675744">
        <w:rPr>
          <w:rFonts w:ascii="Arial" w:hAnsi="Arial" w:cs="Arial"/>
          <w:color w:val="000000" w:themeColor="text1"/>
        </w:rPr>
        <w:t>zdmuchiwacze</w:t>
      </w:r>
      <w:proofErr w:type="spellEnd"/>
      <w:r w:rsidRPr="00675744">
        <w:rPr>
          <w:rFonts w:ascii="Arial" w:hAnsi="Arial" w:cs="Arial"/>
          <w:color w:val="000000" w:themeColor="text1"/>
        </w:rPr>
        <w:t xml:space="preserve"> kotłowe / </w:t>
      </w:r>
      <w:proofErr w:type="spellStart"/>
      <w:r w:rsidRPr="00675744">
        <w:rPr>
          <w:rFonts w:ascii="Arial" w:hAnsi="Arial" w:cs="Arial"/>
          <w:color w:val="000000" w:themeColor="text1"/>
        </w:rPr>
        <w:t>zdmuchiwacze</w:t>
      </w:r>
      <w:proofErr w:type="spellEnd"/>
      <w:r w:rsidRPr="00675744">
        <w:rPr>
          <w:rFonts w:ascii="Arial" w:hAnsi="Arial" w:cs="Arial"/>
          <w:color w:val="000000" w:themeColor="text1"/>
        </w:rPr>
        <w:t xml:space="preserve"> SCR).</w:t>
      </w:r>
    </w:p>
    <w:p w14:paraId="29DAC51F" w14:textId="6193D23E" w:rsidR="00F81CA2" w:rsidRPr="00675744" w:rsidRDefault="00492FB1" w:rsidP="00835535">
      <w:pPr>
        <w:pStyle w:val="Akapitzlist"/>
        <w:numPr>
          <w:ilvl w:val="3"/>
          <w:numId w:val="12"/>
        </w:numPr>
        <w:spacing w:before="120" w:after="120" w:line="312" w:lineRule="atLeast"/>
        <w:ind w:left="2127" w:hanging="932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color w:val="000000" w:themeColor="text1"/>
        </w:rPr>
        <w:t>Powierzchnie szczególn</w:t>
      </w:r>
      <w:r w:rsidR="00AC7E91" w:rsidRPr="00675744">
        <w:rPr>
          <w:rFonts w:ascii="Arial" w:hAnsi="Arial" w:cs="Arial"/>
          <w:color w:val="000000" w:themeColor="text1"/>
        </w:rPr>
        <w:t>i</w:t>
      </w:r>
      <w:r w:rsidRPr="00675744">
        <w:rPr>
          <w:rFonts w:ascii="Arial" w:hAnsi="Arial" w:cs="Arial"/>
          <w:color w:val="000000" w:themeColor="text1"/>
        </w:rPr>
        <w:t xml:space="preserve">e narażone na erozję ze strony czynnika roboczego (rury wewnętrzne kotła w rejonie pracy </w:t>
      </w:r>
      <w:proofErr w:type="spellStart"/>
      <w:r w:rsidRPr="00675744">
        <w:rPr>
          <w:rFonts w:ascii="Arial" w:hAnsi="Arial" w:cs="Arial"/>
          <w:color w:val="000000" w:themeColor="text1"/>
        </w:rPr>
        <w:t>zdmuchiwaczy</w:t>
      </w:r>
      <w:proofErr w:type="spellEnd"/>
      <w:r w:rsidRPr="00675744">
        <w:rPr>
          <w:rFonts w:ascii="Arial" w:hAnsi="Arial" w:cs="Arial"/>
          <w:color w:val="000000" w:themeColor="text1"/>
        </w:rPr>
        <w:t xml:space="preserve"> kotłowych) należy zabezpieczyć przez zamontowanie n</w:t>
      </w:r>
      <w:r w:rsidR="00F81CA2" w:rsidRPr="00675744">
        <w:rPr>
          <w:rFonts w:ascii="Arial" w:hAnsi="Arial" w:cs="Arial"/>
          <w:color w:val="000000" w:themeColor="text1"/>
        </w:rPr>
        <w:t>akładek antyerozyjnych</w:t>
      </w:r>
      <w:r w:rsidRPr="00675744">
        <w:rPr>
          <w:rFonts w:ascii="Arial" w:hAnsi="Arial" w:cs="Arial"/>
          <w:color w:val="000000" w:themeColor="text1"/>
        </w:rPr>
        <w:t xml:space="preserve"> (</w:t>
      </w:r>
      <w:r w:rsidR="00FC2717" w:rsidRPr="00675744">
        <w:rPr>
          <w:rFonts w:ascii="Arial" w:hAnsi="Arial" w:cs="Arial"/>
          <w:color w:val="000000" w:themeColor="text1"/>
        </w:rPr>
        <w:t>p</w:t>
      </w:r>
      <w:r w:rsidRPr="00675744">
        <w:rPr>
          <w:rFonts w:ascii="Arial" w:hAnsi="Arial" w:cs="Arial"/>
          <w:color w:val="000000" w:themeColor="text1"/>
        </w:rPr>
        <w:t>refabrykacja</w:t>
      </w:r>
      <w:r w:rsidR="00FC2717" w:rsidRPr="00675744">
        <w:rPr>
          <w:rFonts w:ascii="Arial" w:hAnsi="Arial" w:cs="Arial"/>
          <w:color w:val="000000" w:themeColor="text1"/>
        </w:rPr>
        <w:t xml:space="preserve"> </w:t>
      </w:r>
      <w:r w:rsidR="00E34450" w:rsidRPr="00675744">
        <w:rPr>
          <w:rFonts w:ascii="Arial" w:hAnsi="Arial" w:cs="Arial"/>
          <w:color w:val="000000" w:themeColor="text1"/>
        </w:rPr>
        <w:br/>
      </w:r>
      <w:r w:rsidR="00FC2717" w:rsidRPr="00675744">
        <w:rPr>
          <w:rFonts w:ascii="Arial" w:hAnsi="Arial" w:cs="Arial"/>
          <w:color w:val="000000" w:themeColor="text1"/>
        </w:rPr>
        <w:t>i montaż</w:t>
      </w:r>
      <w:r w:rsidRPr="00675744">
        <w:rPr>
          <w:rFonts w:ascii="Arial" w:hAnsi="Arial" w:cs="Arial"/>
          <w:color w:val="000000" w:themeColor="text1"/>
        </w:rPr>
        <w:t xml:space="preserve"> nakładek po stronie Wykonawcy)</w:t>
      </w:r>
      <w:r w:rsidR="00FC2717" w:rsidRPr="00675744">
        <w:rPr>
          <w:rFonts w:ascii="Arial" w:hAnsi="Arial" w:cs="Arial"/>
          <w:color w:val="000000" w:themeColor="text1"/>
        </w:rPr>
        <w:t>.</w:t>
      </w:r>
    </w:p>
    <w:p w14:paraId="35190B37" w14:textId="7B3AEE54" w:rsidR="00173FF4" w:rsidRPr="00675744" w:rsidRDefault="00173FF4" w:rsidP="00835535">
      <w:pPr>
        <w:pStyle w:val="Akapitzlist"/>
        <w:numPr>
          <w:ilvl w:val="3"/>
          <w:numId w:val="12"/>
        </w:numPr>
        <w:spacing w:before="120" w:after="120" w:line="312" w:lineRule="atLeast"/>
        <w:ind w:left="2127" w:hanging="932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color w:val="000000" w:themeColor="text1"/>
        </w:rPr>
        <w:t>Wyposażenie nowej instalacji w niezbędne do</w:t>
      </w:r>
      <w:r w:rsidR="00CB2C17" w:rsidRPr="00675744">
        <w:rPr>
          <w:rFonts w:ascii="Arial" w:hAnsi="Arial" w:cs="Arial"/>
          <w:color w:val="000000" w:themeColor="text1"/>
        </w:rPr>
        <w:t xml:space="preserve"> prawidłowej i bezpiecznej</w:t>
      </w:r>
      <w:r w:rsidRPr="00675744">
        <w:rPr>
          <w:rFonts w:ascii="Arial" w:hAnsi="Arial" w:cs="Arial"/>
          <w:color w:val="000000" w:themeColor="text1"/>
        </w:rPr>
        <w:t xml:space="preserve"> obsługi urządzenia pomiarowe.</w:t>
      </w:r>
    </w:p>
    <w:p w14:paraId="3E15FA69" w14:textId="2AAA5283" w:rsidR="00CB2C17" w:rsidRPr="00675744" w:rsidRDefault="00813DE5" w:rsidP="00835535">
      <w:pPr>
        <w:pStyle w:val="Akapitzlist"/>
        <w:numPr>
          <w:ilvl w:val="3"/>
          <w:numId w:val="12"/>
        </w:numPr>
        <w:spacing w:before="120" w:after="120" w:line="312" w:lineRule="atLeast"/>
        <w:ind w:left="2127" w:hanging="932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color w:val="000000" w:themeColor="text1"/>
        </w:rPr>
        <w:t>Wykonanie inwentaryzacji</w:t>
      </w:r>
      <w:r w:rsidR="005D3ED6" w:rsidRPr="00675744">
        <w:rPr>
          <w:rFonts w:ascii="Arial" w:hAnsi="Arial" w:cs="Arial"/>
          <w:color w:val="000000" w:themeColor="text1"/>
        </w:rPr>
        <w:t xml:space="preserve"> oraz ocenę stanu technicznego elementów wchodzących w skład</w:t>
      </w:r>
      <w:r w:rsidRPr="00675744">
        <w:rPr>
          <w:rFonts w:ascii="Arial" w:hAnsi="Arial" w:cs="Arial"/>
          <w:color w:val="000000" w:themeColor="text1"/>
        </w:rPr>
        <w:t xml:space="preserve"> stacji redukcyjnej </w:t>
      </w:r>
      <w:proofErr w:type="spellStart"/>
      <w:r w:rsidRPr="00675744">
        <w:rPr>
          <w:rFonts w:ascii="Arial" w:hAnsi="Arial" w:cs="Arial"/>
          <w:color w:val="000000" w:themeColor="text1"/>
        </w:rPr>
        <w:t>zdmuchiwaczy</w:t>
      </w:r>
      <w:proofErr w:type="spellEnd"/>
      <w:r w:rsidRPr="00675744">
        <w:rPr>
          <w:rFonts w:ascii="Arial" w:hAnsi="Arial" w:cs="Arial"/>
          <w:color w:val="000000" w:themeColor="text1"/>
        </w:rPr>
        <w:t xml:space="preserve"> </w:t>
      </w:r>
      <w:r w:rsidR="005D3ED6" w:rsidRPr="00675744">
        <w:rPr>
          <w:rFonts w:ascii="Arial" w:hAnsi="Arial" w:cs="Arial"/>
          <w:color w:val="000000" w:themeColor="text1"/>
        </w:rPr>
        <w:t xml:space="preserve">oraz rurociągów zasilających stację redukcyjną w czynnik </w:t>
      </w:r>
      <w:r w:rsidRPr="00675744">
        <w:rPr>
          <w:rFonts w:ascii="Arial" w:hAnsi="Arial" w:cs="Arial"/>
          <w:color w:val="000000" w:themeColor="text1"/>
        </w:rPr>
        <w:t>(</w:t>
      </w:r>
      <w:r w:rsidR="005D3ED6" w:rsidRPr="00675744">
        <w:rPr>
          <w:rFonts w:ascii="Arial" w:hAnsi="Arial" w:cs="Arial"/>
          <w:color w:val="000000" w:themeColor="text1"/>
        </w:rPr>
        <w:t xml:space="preserve">w szczególności </w:t>
      </w:r>
      <w:r w:rsidRPr="00675744">
        <w:rPr>
          <w:rFonts w:ascii="Arial" w:hAnsi="Arial" w:cs="Arial"/>
          <w:color w:val="000000" w:themeColor="text1"/>
        </w:rPr>
        <w:t>wykonanie przeglądów zaworów odcinających ręcznych</w:t>
      </w:r>
      <w:r w:rsidR="00CB2C17" w:rsidRPr="00675744">
        <w:rPr>
          <w:rFonts w:ascii="Arial" w:hAnsi="Arial" w:cs="Arial"/>
          <w:color w:val="000000" w:themeColor="text1"/>
        </w:rPr>
        <w:t>, z kompletną wymianą uszczelnień</w:t>
      </w:r>
      <w:r w:rsidR="00AC7E91" w:rsidRPr="00675744">
        <w:rPr>
          <w:rFonts w:ascii="Arial" w:hAnsi="Arial" w:cs="Arial"/>
          <w:color w:val="000000" w:themeColor="text1"/>
        </w:rPr>
        <w:t>:</w:t>
      </w:r>
      <w:r w:rsidR="00CB2C17" w:rsidRPr="00675744">
        <w:rPr>
          <w:rFonts w:ascii="Arial" w:hAnsi="Arial" w:cs="Arial"/>
          <w:color w:val="000000" w:themeColor="text1"/>
        </w:rPr>
        <w:t xml:space="preserve"> zaworów</w:t>
      </w:r>
      <w:r w:rsidRPr="00675744">
        <w:rPr>
          <w:rFonts w:ascii="Arial" w:hAnsi="Arial" w:cs="Arial"/>
          <w:color w:val="000000" w:themeColor="text1"/>
        </w:rPr>
        <w:t xml:space="preserve"> (zawór DN</w:t>
      </w:r>
      <w:r w:rsidR="00FC2717" w:rsidRPr="00675744">
        <w:rPr>
          <w:rFonts w:ascii="Arial" w:hAnsi="Arial" w:cs="Arial"/>
          <w:color w:val="000000" w:themeColor="text1"/>
        </w:rPr>
        <w:t>50</w:t>
      </w:r>
      <w:r w:rsidRPr="00675744">
        <w:rPr>
          <w:rFonts w:ascii="Arial" w:hAnsi="Arial" w:cs="Arial"/>
          <w:color w:val="000000" w:themeColor="text1"/>
        </w:rPr>
        <w:t>, PN</w:t>
      </w:r>
      <w:r w:rsidR="00FC2717" w:rsidRPr="00675744">
        <w:rPr>
          <w:rFonts w:ascii="Arial" w:hAnsi="Arial" w:cs="Arial"/>
          <w:color w:val="000000" w:themeColor="text1"/>
        </w:rPr>
        <w:t>320</w:t>
      </w:r>
      <w:r w:rsidRPr="00675744">
        <w:rPr>
          <w:rFonts w:ascii="Arial" w:hAnsi="Arial" w:cs="Arial"/>
          <w:color w:val="000000" w:themeColor="text1"/>
        </w:rPr>
        <w:t>, typ:</w:t>
      </w:r>
      <w:r w:rsidR="00FC2717" w:rsidRPr="00675744">
        <w:rPr>
          <w:rFonts w:ascii="Arial" w:hAnsi="Arial" w:cs="Arial"/>
          <w:color w:val="000000" w:themeColor="text1"/>
        </w:rPr>
        <w:t xml:space="preserve"> NORI 320 (KSB)</w:t>
      </w:r>
      <w:r w:rsidRPr="00675744">
        <w:rPr>
          <w:rFonts w:ascii="Arial" w:hAnsi="Arial" w:cs="Arial"/>
          <w:color w:val="000000" w:themeColor="text1"/>
        </w:rPr>
        <w:t xml:space="preserve">), </w:t>
      </w:r>
      <w:r w:rsidR="00CB2C17" w:rsidRPr="00675744">
        <w:rPr>
          <w:rFonts w:ascii="Arial" w:hAnsi="Arial" w:cs="Arial"/>
          <w:color w:val="000000" w:themeColor="text1"/>
        </w:rPr>
        <w:t xml:space="preserve">wymianę </w:t>
      </w:r>
      <w:r w:rsidRPr="00675744">
        <w:rPr>
          <w:rFonts w:ascii="Arial" w:hAnsi="Arial" w:cs="Arial"/>
          <w:color w:val="000000" w:themeColor="text1"/>
        </w:rPr>
        <w:t xml:space="preserve">zaworu </w:t>
      </w:r>
      <w:proofErr w:type="spellStart"/>
      <w:r w:rsidRPr="00675744">
        <w:rPr>
          <w:rFonts w:ascii="Arial" w:hAnsi="Arial" w:cs="Arial"/>
          <w:color w:val="000000" w:themeColor="text1"/>
        </w:rPr>
        <w:t>odcinającegoz</w:t>
      </w:r>
      <w:proofErr w:type="spellEnd"/>
      <w:r w:rsidRPr="00675744">
        <w:rPr>
          <w:rFonts w:ascii="Arial" w:hAnsi="Arial" w:cs="Arial"/>
          <w:color w:val="000000" w:themeColor="text1"/>
        </w:rPr>
        <w:t xml:space="preserve"> napędem elektrycznym (zawór DN</w:t>
      </w:r>
      <w:r w:rsidR="00FC2717" w:rsidRPr="00675744">
        <w:rPr>
          <w:rFonts w:ascii="Arial" w:hAnsi="Arial" w:cs="Arial"/>
          <w:color w:val="000000" w:themeColor="text1"/>
        </w:rPr>
        <w:t>50</w:t>
      </w:r>
      <w:r w:rsidRPr="00675744">
        <w:rPr>
          <w:rFonts w:ascii="Arial" w:hAnsi="Arial" w:cs="Arial"/>
          <w:color w:val="000000" w:themeColor="text1"/>
        </w:rPr>
        <w:t>, PN</w:t>
      </w:r>
      <w:r w:rsidR="00FC2717" w:rsidRPr="00675744">
        <w:rPr>
          <w:rFonts w:ascii="Arial" w:hAnsi="Arial" w:cs="Arial"/>
          <w:color w:val="000000" w:themeColor="text1"/>
        </w:rPr>
        <w:t>320</w:t>
      </w:r>
      <w:r w:rsidRPr="00675744">
        <w:rPr>
          <w:rFonts w:ascii="Arial" w:hAnsi="Arial" w:cs="Arial"/>
          <w:color w:val="000000" w:themeColor="text1"/>
        </w:rPr>
        <w:t>, typ</w:t>
      </w:r>
      <w:r w:rsidR="00FC2717" w:rsidRPr="00675744">
        <w:rPr>
          <w:rFonts w:ascii="Arial" w:hAnsi="Arial" w:cs="Arial"/>
          <w:color w:val="000000" w:themeColor="text1"/>
        </w:rPr>
        <w:t>: NORI 500 (KSB)</w:t>
      </w:r>
      <w:r w:rsidRPr="00675744">
        <w:rPr>
          <w:rFonts w:ascii="Arial" w:hAnsi="Arial" w:cs="Arial"/>
          <w:color w:val="000000" w:themeColor="text1"/>
        </w:rPr>
        <w:t xml:space="preserve">), </w:t>
      </w:r>
      <w:r w:rsidR="00FC2717" w:rsidRPr="00675744">
        <w:rPr>
          <w:rFonts w:ascii="Arial" w:hAnsi="Arial" w:cs="Arial"/>
          <w:color w:val="000000" w:themeColor="text1"/>
        </w:rPr>
        <w:t>przegląd</w:t>
      </w:r>
      <w:r w:rsidR="00CB2C17" w:rsidRPr="00675744">
        <w:rPr>
          <w:rFonts w:ascii="Arial" w:hAnsi="Arial" w:cs="Arial"/>
          <w:color w:val="000000" w:themeColor="text1"/>
        </w:rPr>
        <w:t xml:space="preserve"> </w:t>
      </w:r>
      <w:r w:rsidRPr="00675744">
        <w:rPr>
          <w:rFonts w:ascii="Arial" w:hAnsi="Arial" w:cs="Arial"/>
          <w:color w:val="000000" w:themeColor="text1"/>
        </w:rPr>
        <w:t>zaworu regulacyjnego</w:t>
      </w:r>
      <w:r w:rsidR="00CB2C17" w:rsidRPr="00675744">
        <w:rPr>
          <w:rFonts w:ascii="Arial" w:hAnsi="Arial" w:cs="Arial"/>
          <w:color w:val="000000" w:themeColor="text1"/>
        </w:rPr>
        <w:t xml:space="preserve"> elektrycznego</w:t>
      </w:r>
      <w:r w:rsidRPr="00675744">
        <w:rPr>
          <w:rFonts w:ascii="Arial" w:hAnsi="Arial" w:cs="Arial"/>
          <w:color w:val="000000" w:themeColor="text1"/>
        </w:rPr>
        <w:t xml:space="preserve"> (zawór DN</w:t>
      </w:r>
      <w:r w:rsidR="00FC2717" w:rsidRPr="00675744">
        <w:rPr>
          <w:rFonts w:ascii="Arial" w:hAnsi="Arial" w:cs="Arial"/>
          <w:color w:val="000000" w:themeColor="text1"/>
        </w:rPr>
        <w:t>50</w:t>
      </w:r>
      <w:r w:rsidRPr="00675744">
        <w:rPr>
          <w:rFonts w:ascii="Arial" w:hAnsi="Arial" w:cs="Arial"/>
          <w:color w:val="000000" w:themeColor="text1"/>
        </w:rPr>
        <w:t>, PN</w:t>
      </w:r>
      <w:r w:rsidR="00FC2717" w:rsidRPr="00675744">
        <w:rPr>
          <w:rFonts w:ascii="Arial" w:hAnsi="Arial" w:cs="Arial"/>
          <w:color w:val="000000" w:themeColor="text1"/>
        </w:rPr>
        <w:t>320</w:t>
      </w:r>
      <w:r w:rsidRPr="00675744">
        <w:rPr>
          <w:rFonts w:ascii="Arial" w:hAnsi="Arial" w:cs="Arial"/>
          <w:color w:val="000000" w:themeColor="text1"/>
        </w:rPr>
        <w:t>, typ</w:t>
      </w:r>
      <w:r w:rsidR="00FC2717" w:rsidRPr="00675744">
        <w:rPr>
          <w:rFonts w:ascii="Arial" w:hAnsi="Arial" w:cs="Arial"/>
          <w:color w:val="000000" w:themeColor="text1"/>
        </w:rPr>
        <w:t>: Z1B (POLNA)</w:t>
      </w:r>
      <w:r w:rsidRPr="00675744">
        <w:rPr>
          <w:rFonts w:ascii="Arial" w:hAnsi="Arial" w:cs="Arial"/>
          <w:color w:val="000000" w:themeColor="text1"/>
        </w:rPr>
        <w:t xml:space="preserve">), </w:t>
      </w:r>
      <w:r w:rsidR="00CB2C17" w:rsidRPr="00675744">
        <w:rPr>
          <w:rFonts w:ascii="Arial" w:hAnsi="Arial" w:cs="Arial"/>
          <w:color w:val="000000" w:themeColor="text1"/>
        </w:rPr>
        <w:t xml:space="preserve">przeglądu </w:t>
      </w:r>
      <w:r w:rsidRPr="00675744">
        <w:rPr>
          <w:rFonts w:ascii="Arial" w:hAnsi="Arial" w:cs="Arial"/>
          <w:color w:val="000000" w:themeColor="text1"/>
        </w:rPr>
        <w:t>zaworu bezpieczeństwa</w:t>
      </w:r>
      <w:r w:rsidR="00CB2C17" w:rsidRPr="00675744">
        <w:rPr>
          <w:rFonts w:ascii="Arial" w:hAnsi="Arial" w:cs="Arial"/>
          <w:color w:val="000000" w:themeColor="text1"/>
        </w:rPr>
        <w:t xml:space="preserve">, z wymianą kompletu uszczelnień, </w:t>
      </w:r>
      <w:r w:rsidR="00E34450" w:rsidRPr="00675744">
        <w:rPr>
          <w:rFonts w:ascii="Arial" w:hAnsi="Arial" w:cs="Arial"/>
          <w:color w:val="000000" w:themeColor="text1"/>
        </w:rPr>
        <w:br/>
      </w:r>
      <w:r w:rsidR="00CB2C17" w:rsidRPr="00675744">
        <w:rPr>
          <w:rFonts w:ascii="Arial" w:hAnsi="Arial" w:cs="Arial"/>
          <w:color w:val="000000" w:themeColor="text1"/>
        </w:rPr>
        <w:t>z wykonaniem nastawy zaworu</w:t>
      </w:r>
      <w:r w:rsidRPr="00675744">
        <w:rPr>
          <w:rFonts w:ascii="Arial" w:hAnsi="Arial" w:cs="Arial"/>
          <w:color w:val="000000" w:themeColor="text1"/>
        </w:rPr>
        <w:t xml:space="preserve"> (DN</w:t>
      </w:r>
      <w:r w:rsidR="00E34450" w:rsidRPr="00675744">
        <w:rPr>
          <w:rFonts w:ascii="Arial" w:hAnsi="Arial" w:cs="Arial"/>
          <w:color w:val="000000" w:themeColor="text1"/>
        </w:rPr>
        <w:t xml:space="preserve">50/80 </w:t>
      </w:r>
      <w:r w:rsidRPr="00675744">
        <w:rPr>
          <w:rFonts w:ascii="Arial" w:hAnsi="Arial" w:cs="Arial"/>
          <w:color w:val="000000" w:themeColor="text1"/>
        </w:rPr>
        <w:t>PN</w:t>
      </w:r>
      <w:r w:rsidR="00E34450" w:rsidRPr="00675744">
        <w:rPr>
          <w:rFonts w:ascii="Arial" w:hAnsi="Arial" w:cs="Arial"/>
          <w:color w:val="000000" w:themeColor="text1"/>
        </w:rPr>
        <w:t>320</w:t>
      </w:r>
      <w:r w:rsidRPr="00675744">
        <w:rPr>
          <w:rFonts w:ascii="Arial" w:hAnsi="Arial" w:cs="Arial"/>
          <w:color w:val="000000" w:themeColor="text1"/>
        </w:rPr>
        <w:t xml:space="preserve">, </w:t>
      </w:r>
      <w:r w:rsidR="00E34450" w:rsidRPr="00675744">
        <w:rPr>
          <w:rFonts w:ascii="Arial" w:hAnsi="Arial" w:cs="Arial"/>
          <w:color w:val="000000" w:themeColor="text1"/>
        </w:rPr>
        <w:t>(</w:t>
      </w:r>
      <w:r w:rsidR="00FC2717" w:rsidRPr="00675744">
        <w:rPr>
          <w:rFonts w:ascii="Arial" w:hAnsi="Arial" w:cs="Arial"/>
          <w:color w:val="000000" w:themeColor="text1"/>
        </w:rPr>
        <w:t>LESER</w:t>
      </w:r>
      <w:r w:rsidR="00E34450" w:rsidRPr="00675744">
        <w:rPr>
          <w:rFonts w:ascii="Arial" w:hAnsi="Arial" w:cs="Arial"/>
          <w:color w:val="000000" w:themeColor="text1"/>
        </w:rPr>
        <w:t>)</w:t>
      </w:r>
      <w:r w:rsidRPr="00675744">
        <w:rPr>
          <w:rFonts w:ascii="Arial" w:hAnsi="Arial" w:cs="Arial"/>
          <w:color w:val="000000" w:themeColor="text1"/>
        </w:rPr>
        <w:t>),</w:t>
      </w:r>
      <w:r w:rsidR="00FC2717" w:rsidRPr="00675744">
        <w:rPr>
          <w:rFonts w:ascii="Arial" w:hAnsi="Arial" w:cs="Arial"/>
          <w:color w:val="000000" w:themeColor="text1"/>
        </w:rPr>
        <w:t xml:space="preserve"> </w:t>
      </w:r>
      <w:r w:rsidR="00CB2C17" w:rsidRPr="00675744">
        <w:rPr>
          <w:rFonts w:ascii="Arial" w:hAnsi="Arial" w:cs="Arial"/>
          <w:color w:val="000000" w:themeColor="text1"/>
        </w:rPr>
        <w:t>przeglądu</w:t>
      </w:r>
      <w:r w:rsidRPr="00675744">
        <w:rPr>
          <w:rFonts w:ascii="Arial" w:hAnsi="Arial" w:cs="Arial"/>
          <w:color w:val="000000" w:themeColor="text1"/>
        </w:rPr>
        <w:t xml:space="preserve"> zaworu sekcyjnego</w:t>
      </w:r>
      <w:r w:rsidR="00CB2C17" w:rsidRPr="00675744">
        <w:rPr>
          <w:rFonts w:ascii="Arial" w:hAnsi="Arial" w:cs="Arial"/>
          <w:color w:val="000000" w:themeColor="text1"/>
        </w:rPr>
        <w:t xml:space="preserve"> z wymianą kompletu uszczelnień</w:t>
      </w:r>
      <w:r w:rsidRPr="00675744">
        <w:rPr>
          <w:rFonts w:ascii="Arial" w:hAnsi="Arial" w:cs="Arial"/>
          <w:color w:val="000000" w:themeColor="text1"/>
        </w:rPr>
        <w:t xml:space="preserve"> wraz z napędem (DN65, PN63)</w:t>
      </w:r>
      <w:r w:rsidR="00CB2C17" w:rsidRPr="00675744">
        <w:rPr>
          <w:rFonts w:ascii="Arial" w:hAnsi="Arial" w:cs="Arial"/>
          <w:color w:val="000000" w:themeColor="text1"/>
        </w:rPr>
        <w:t>.</w:t>
      </w:r>
    </w:p>
    <w:p w14:paraId="5B887191" w14:textId="185001A7" w:rsidR="00813DE5" w:rsidRPr="00675744" w:rsidRDefault="00813DE5" w:rsidP="00835535">
      <w:pPr>
        <w:pStyle w:val="Akapitzlist"/>
        <w:spacing w:before="120" w:after="120" w:line="312" w:lineRule="atLeast"/>
        <w:ind w:left="2127" w:hanging="932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color w:val="000000" w:themeColor="text1"/>
        </w:rPr>
        <w:t>W przypadku konieczności</w:t>
      </w:r>
      <w:r w:rsidR="005D3ED6" w:rsidRPr="00675744">
        <w:rPr>
          <w:rFonts w:ascii="Arial" w:hAnsi="Arial" w:cs="Arial"/>
          <w:color w:val="000000" w:themeColor="text1"/>
        </w:rPr>
        <w:t xml:space="preserve"> wykonanie napraw lub wymian poszczególnych elementów. </w:t>
      </w:r>
    </w:p>
    <w:p w14:paraId="0F779675" w14:textId="55D2B412" w:rsidR="005F5972" w:rsidRPr="00675744" w:rsidRDefault="00173FF4" w:rsidP="00835535">
      <w:pPr>
        <w:pStyle w:val="Akapitzlist"/>
        <w:numPr>
          <w:ilvl w:val="3"/>
          <w:numId w:val="12"/>
        </w:numPr>
        <w:spacing w:before="120" w:after="120" w:line="312" w:lineRule="atLeast"/>
        <w:ind w:left="2127" w:hanging="932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color w:val="000000" w:themeColor="text1"/>
        </w:rPr>
        <w:t xml:space="preserve">Wykonanie inwentaryzacji </w:t>
      </w:r>
      <w:r w:rsidR="00800FDE" w:rsidRPr="00675744">
        <w:rPr>
          <w:rFonts w:ascii="Arial" w:hAnsi="Arial" w:cs="Arial"/>
          <w:color w:val="000000" w:themeColor="text1"/>
        </w:rPr>
        <w:t>i</w:t>
      </w:r>
      <w:r w:rsidR="005F5972" w:rsidRPr="00675744">
        <w:rPr>
          <w:rFonts w:ascii="Arial" w:hAnsi="Arial" w:cs="Arial"/>
          <w:color w:val="000000" w:themeColor="text1"/>
        </w:rPr>
        <w:t>nstalacj</w:t>
      </w:r>
      <w:r w:rsidRPr="00675744">
        <w:rPr>
          <w:rFonts w:ascii="Arial" w:hAnsi="Arial" w:cs="Arial"/>
          <w:color w:val="000000" w:themeColor="text1"/>
        </w:rPr>
        <w:t>i</w:t>
      </w:r>
      <w:r w:rsidR="005F5972" w:rsidRPr="00675744">
        <w:rPr>
          <w:rFonts w:ascii="Arial" w:hAnsi="Arial" w:cs="Arial"/>
          <w:color w:val="000000" w:themeColor="text1"/>
        </w:rPr>
        <w:t xml:space="preserve"> rurociągów</w:t>
      </w:r>
      <w:r w:rsidRPr="00675744">
        <w:rPr>
          <w:rFonts w:ascii="Arial" w:hAnsi="Arial" w:cs="Arial"/>
          <w:color w:val="000000" w:themeColor="text1"/>
        </w:rPr>
        <w:t xml:space="preserve"> oraz zaworów</w:t>
      </w:r>
      <w:r w:rsidR="005F5972" w:rsidRPr="00675744">
        <w:rPr>
          <w:rFonts w:ascii="Arial" w:hAnsi="Arial" w:cs="Arial"/>
          <w:color w:val="000000" w:themeColor="text1"/>
        </w:rPr>
        <w:t xml:space="preserve"> </w:t>
      </w:r>
      <w:r w:rsidR="00291BEE" w:rsidRPr="00675744">
        <w:rPr>
          <w:rFonts w:ascii="Arial" w:hAnsi="Arial" w:cs="Arial"/>
          <w:color w:val="000000" w:themeColor="text1"/>
        </w:rPr>
        <w:t>odwadniających</w:t>
      </w:r>
      <w:r w:rsidR="00800FDE" w:rsidRPr="00675744">
        <w:rPr>
          <w:rFonts w:ascii="Arial" w:hAnsi="Arial" w:cs="Arial"/>
          <w:color w:val="000000" w:themeColor="text1"/>
        </w:rPr>
        <w:t xml:space="preserve"> instalację</w:t>
      </w:r>
      <w:r w:rsidRPr="00675744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75744">
        <w:rPr>
          <w:rFonts w:ascii="Arial" w:hAnsi="Arial" w:cs="Arial"/>
          <w:color w:val="000000" w:themeColor="text1"/>
        </w:rPr>
        <w:t>zdmuchiwaczy</w:t>
      </w:r>
      <w:proofErr w:type="spellEnd"/>
      <w:r w:rsidRPr="00675744">
        <w:rPr>
          <w:rFonts w:ascii="Arial" w:hAnsi="Arial" w:cs="Arial"/>
          <w:color w:val="000000" w:themeColor="text1"/>
        </w:rPr>
        <w:t xml:space="preserve"> SCR</w:t>
      </w:r>
      <w:r w:rsidR="005D3ED6" w:rsidRPr="00675744">
        <w:rPr>
          <w:rFonts w:ascii="Arial" w:hAnsi="Arial" w:cs="Arial"/>
          <w:color w:val="000000" w:themeColor="text1"/>
        </w:rPr>
        <w:t>, wraz z raportem z inwentaryzacji oraz wykonaniem koniecznych napraw</w:t>
      </w:r>
      <w:r w:rsidRPr="00675744">
        <w:rPr>
          <w:rFonts w:ascii="Arial" w:hAnsi="Arial" w:cs="Arial"/>
          <w:color w:val="000000" w:themeColor="text1"/>
        </w:rPr>
        <w:t>.</w:t>
      </w:r>
      <w:r w:rsidR="00291BEE" w:rsidRPr="00675744">
        <w:rPr>
          <w:rFonts w:ascii="Arial" w:hAnsi="Arial" w:cs="Arial"/>
          <w:color w:val="000000" w:themeColor="text1"/>
        </w:rPr>
        <w:t xml:space="preserve"> </w:t>
      </w:r>
    </w:p>
    <w:p w14:paraId="7C92A082" w14:textId="284CFAD2" w:rsidR="00173FF4" w:rsidRPr="00675744" w:rsidRDefault="00173FF4" w:rsidP="00835535">
      <w:pPr>
        <w:pStyle w:val="Akapitzlist"/>
        <w:numPr>
          <w:ilvl w:val="3"/>
          <w:numId w:val="12"/>
        </w:numPr>
        <w:spacing w:before="120" w:after="120" w:line="312" w:lineRule="atLeast"/>
        <w:ind w:left="2127" w:hanging="932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color w:val="000000" w:themeColor="text1"/>
        </w:rPr>
        <w:t>W przypadku konieczności</w:t>
      </w:r>
      <w:r w:rsidR="00AC7E91" w:rsidRPr="00675744">
        <w:rPr>
          <w:rFonts w:ascii="Arial" w:hAnsi="Arial" w:cs="Arial"/>
          <w:color w:val="000000" w:themeColor="text1"/>
        </w:rPr>
        <w:t>,</w:t>
      </w:r>
      <w:r w:rsidRPr="00675744">
        <w:rPr>
          <w:rFonts w:ascii="Arial" w:hAnsi="Arial" w:cs="Arial"/>
          <w:color w:val="000000" w:themeColor="text1"/>
        </w:rPr>
        <w:t xml:space="preserve"> wykonanie niezbędnych podestów obsługowych oraz serwisowych instalacji </w:t>
      </w:r>
      <w:proofErr w:type="spellStart"/>
      <w:r w:rsidRPr="00675744">
        <w:rPr>
          <w:rFonts w:ascii="Arial" w:hAnsi="Arial" w:cs="Arial"/>
          <w:color w:val="000000" w:themeColor="text1"/>
        </w:rPr>
        <w:t>zdmuchiwaczy</w:t>
      </w:r>
      <w:proofErr w:type="spellEnd"/>
      <w:r w:rsidRPr="00675744">
        <w:rPr>
          <w:rFonts w:ascii="Arial" w:hAnsi="Arial" w:cs="Arial"/>
          <w:color w:val="000000" w:themeColor="text1"/>
        </w:rPr>
        <w:t xml:space="preserve"> kotłowych. Konstrukcje podestów obsługowych i serwisowych powinny być mobilne</w:t>
      </w:r>
      <w:r w:rsidR="005D3ED6" w:rsidRPr="00675744">
        <w:rPr>
          <w:rFonts w:ascii="Arial" w:hAnsi="Arial" w:cs="Arial"/>
          <w:color w:val="000000" w:themeColor="text1"/>
        </w:rPr>
        <w:t>, lekkie</w:t>
      </w:r>
      <w:r w:rsidRPr="00675744">
        <w:rPr>
          <w:rFonts w:ascii="Arial" w:hAnsi="Arial" w:cs="Arial"/>
          <w:color w:val="000000" w:themeColor="text1"/>
        </w:rPr>
        <w:t xml:space="preserve">, powinny umożliwiać prace serwisowe na całej długości </w:t>
      </w:r>
      <w:proofErr w:type="spellStart"/>
      <w:r w:rsidRPr="00675744">
        <w:rPr>
          <w:rFonts w:ascii="Arial" w:hAnsi="Arial" w:cs="Arial"/>
          <w:color w:val="000000" w:themeColor="text1"/>
        </w:rPr>
        <w:t>zdmuchiwaczy</w:t>
      </w:r>
      <w:proofErr w:type="spellEnd"/>
      <w:r w:rsidRPr="00675744">
        <w:rPr>
          <w:rFonts w:ascii="Arial" w:hAnsi="Arial" w:cs="Arial"/>
          <w:color w:val="000000" w:themeColor="text1"/>
        </w:rPr>
        <w:t xml:space="preserve"> kotłowych.  </w:t>
      </w:r>
    </w:p>
    <w:p w14:paraId="259D3D97" w14:textId="42292DA2" w:rsidR="00291BEE" w:rsidRPr="00675744" w:rsidRDefault="00291BEE" w:rsidP="00835535">
      <w:pPr>
        <w:pStyle w:val="Akapitzlist"/>
        <w:numPr>
          <w:ilvl w:val="3"/>
          <w:numId w:val="12"/>
        </w:numPr>
        <w:spacing w:before="120" w:after="120" w:line="312" w:lineRule="atLeast"/>
        <w:ind w:left="2127" w:hanging="993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color w:val="000000" w:themeColor="text1"/>
        </w:rPr>
        <w:lastRenderedPageBreak/>
        <w:t>Wykonanie niezbędnych konstrukcji umożliwiających swobodny dostęp do zainstalowanych urządzeń (jeśli wymagane: platformy obsługowe</w:t>
      </w:r>
      <w:r w:rsidR="009E3B0D" w:rsidRPr="00675744">
        <w:rPr>
          <w:rFonts w:ascii="Arial" w:hAnsi="Arial" w:cs="Arial"/>
          <w:color w:val="000000" w:themeColor="text1"/>
        </w:rPr>
        <w:t xml:space="preserve">, podesty aluminiowe, </w:t>
      </w:r>
      <w:r w:rsidRPr="00675744">
        <w:rPr>
          <w:rFonts w:ascii="Arial" w:hAnsi="Arial" w:cs="Arial"/>
          <w:color w:val="000000" w:themeColor="text1"/>
        </w:rPr>
        <w:t>schody, drabinki).</w:t>
      </w:r>
    </w:p>
    <w:p w14:paraId="6BB41E59" w14:textId="07E3855D" w:rsidR="00291BEE" w:rsidRPr="00675744" w:rsidRDefault="00291BEE" w:rsidP="00835535">
      <w:pPr>
        <w:pStyle w:val="Akapitzlist"/>
        <w:numPr>
          <w:ilvl w:val="3"/>
          <w:numId w:val="12"/>
        </w:numPr>
        <w:spacing w:before="120" w:after="120" w:line="312" w:lineRule="atLeast"/>
        <w:ind w:left="2127" w:hanging="993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color w:val="000000" w:themeColor="text1"/>
        </w:rPr>
        <w:t xml:space="preserve">Wykonanie niezbędnych wzmocnień, przeróbek konstrukcji już istniejących, </w:t>
      </w:r>
      <w:r w:rsidR="00E34450" w:rsidRPr="00675744">
        <w:rPr>
          <w:rFonts w:ascii="Arial" w:hAnsi="Arial" w:cs="Arial"/>
          <w:color w:val="000000" w:themeColor="text1"/>
        </w:rPr>
        <w:br/>
      </w:r>
      <w:r w:rsidRPr="00675744">
        <w:rPr>
          <w:rFonts w:ascii="Arial" w:hAnsi="Arial" w:cs="Arial"/>
          <w:color w:val="000000" w:themeColor="text1"/>
        </w:rPr>
        <w:t>w celu adaptacji do zainstalowanych nowych urząd</w:t>
      </w:r>
      <w:r w:rsidR="00196433" w:rsidRPr="00675744">
        <w:rPr>
          <w:rFonts w:ascii="Arial" w:hAnsi="Arial" w:cs="Arial"/>
          <w:color w:val="000000" w:themeColor="text1"/>
        </w:rPr>
        <w:t>z</w:t>
      </w:r>
      <w:r w:rsidRPr="00675744">
        <w:rPr>
          <w:rFonts w:ascii="Arial" w:hAnsi="Arial" w:cs="Arial"/>
          <w:color w:val="000000" w:themeColor="text1"/>
        </w:rPr>
        <w:t xml:space="preserve">eń – jeśli wymagane. </w:t>
      </w:r>
    </w:p>
    <w:p w14:paraId="4B9F9B34" w14:textId="506841E1" w:rsidR="00291BEE" w:rsidRPr="00675744" w:rsidRDefault="00291BEE" w:rsidP="00835535">
      <w:pPr>
        <w:pStyle w:val="Akapitzlist"/>
        <w:numPr>
          <w:ilvl w:val="3"/>
          <w:numId w:val="12"/>
        </w:numPr>
        <w:spacing w:before="120" w:after="120" w:line="312" w:lineRule="atLeast"/>
        <w:ind w:left="2127" w:hanging="993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color w:val="000000" w:themeColor="text1"/>
        </w:rPr>
        <w:t>Wyposażenie instalacji w niezbędne oprzyrządowanie umożliwiające stałą kontrolę</w:t>
      </w:r>
      <w:r w:rsidR="005D3ED6" w:rsidRPr="00675744">
        <w:rPr>
          <w:rFonts w:ascii="Arial" w:hAnsi="Arial" w:cs="Arial"/>
          <w:color w:val="000000" w:themeColor="text1"/>
        </w:rPr>
        <w:t xml:space="preserve">, </w:t>
      </w:r>
      <w:r w:rsidR="00E34450" w:rsidRPr="00675744">
        <w:rPr>
          <w:rFonts w:ascii="Arial" w:hAnsi="Arial" w:cs="Arial"/>
          <w:color w:val="000000" w:themeColor="text1"/>
        </w:rPr>
        <w:t>obsługę</w:t>
      </w:r>
      <w:r w:rsidRPr="00675744">
        <w:rPr>
          <w:rFonts w:ascii="Arial" w:hAnsi="Arial" w:cs="Arial"/>
          <w:color w:val="000000" w:themeColor="text1"/>
        </w:rPr>
        <w:t xml:space="preserve"> instalacji. </w:t>
      </w:r>
    </w:p>
    <w:p w14:paraId="06E88596" w14:textId="1ECF303C" w:rsidR="005D3ED6" w:rsidRPr="00675744" w:rsidRDefault="007B4511" w:rsidP="00835535">
      <w:pPr>
        <w:pStyle w:val="Akapitzlist"/>
        <w:numPr>
          <w:ilvl w:val="3"/>
          <w:numId w:val="12"/>
        </w:numPr>
        <w:spacing w:before="120" w:after="120" w:line="312" w:lineRule="atLeast"/>
        <w:ind w:left="2127" w:hanging="993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color w:val="000000" w:themeColor="text1"/>
        </w:rPr>
        <w:t xml:space="preserve">W zakresie nowo projektowanej instalacji </w:t>
      </w:r>
      <w:proofErr w:type="spellStart"/>
      <w:r w:rsidRPr="00675744">
        <w:rPr>
          <w:rFonts w:ascii="Arial" w:hAnsi="Arial" w:cs="Arial"/>
          <w:color w:val="000000" w:themeColor="text1"/>
        </w:rPr>
        <w:t>zdmuchiwaczy</w:t>
      </w:r>
      <w:proofErr w:type="spellEnd"/>
      <w:r w:rsidRPr="00675744">
        <w:rPr>
          <w:rFonts w:ascii="Arial" w:hAnsi="Arial" w:cs="Arial"/>
          <w:color w:val="000000" w:themeColor="text1"/>
        </w:rPr>
        <w:t xml:space="preserve"> kotłowych bloku K5 jest wykonanie kompletnej instalacji sterowania i </w:t>
      </w:r>
      <w:r w:rsidR="00BC7467" w:rsidRPr="00675744">
        <w:rPr>
          <w:rFonts w:ascii="Arial" w:hAnsi="Arial" w:cs="Arial"/>
          <w:color w:val="000000" w:themeColor="text1"/>
        </w:rPr>
        <w:t>zasilania</w:t>
      </w:r>
      <w:r w:rsidRPr="00675744">
        <w:rPr>
          <w:rFonts w:ascii="Arial" w:hAnsi="Arial" w:cs="Arial"/>
          <w:color w:val="000000" w:themeColor="text1"/>
        </w:rPr>
        <w:t xml:space="preserve"> (</w:t>
      </w:r>
      <w:r w:rsidR="009E3B0D" w:rsidRPr="00675744">
        <w:rPr>
          <w:rFonts w:ascii="Arial" w:hAnsi="Arial" w:cs="Arial"/>
          <w:color w:val="000000" w:themeColor="text1"/>
        </w:rPr>
        <w:t xml:space="preserve">branża </w:t>
      </w:r>
      <w:proofErr w:type="spellStart"/>
      <w:r w:rsidRPr="00675744">
        <w:rPr>
          <w:rFonts w:ascii="Arial" w:hAnsi="Arial" w:cs="Arial"/>
          <w:color w:val="000000" w:themeColor="text1"/>
        </w:rPr>
        <w:t>AKPiA</w:t>
      </w:r>
      <w:proofErr w:type="spellEnd"/>
      <w:r w:rsidRPr="00675744">
        <w:rPr>
          <w:rFonts w:ascii="Arial" w:hAnsi="Arial" w:cs="Arial"/>
          <w:color w:val="000000" w:themeColor="text1"/>
        </w:rPr>
        <w:t>)</w:t>
      </w:r>
      <w:r w:rsidR="005774CF" w:rsidRPr="00675744">
        <w:rPr>
          <w:rFonts w:ascii="Arial" w:hAnsi="Arial" w:cs="Arial"/>
          <w:color w:val="000000" w:themeColor="text1"/>
        </w:rPr>
        <w:t xml:space="preserve"> wraz </w:t>
      </w:r>
      <w:r w:rsidR="00E34450" w:rsidRPr="00675744">
        <w:rPr>
          <w:rFonts w:ascii="Arial" w:hAnsi="Arial" w:cs="Arial"/>
          <w:color w:val="000000" w:themeColor="text1"/>
        </w:rPr>
        <w:br/>
      </w:r>
      <w:r w:rsidR="005774CF" w:rsidRPr="00675744">
        <w:rPr>
          <w:rFonts w:ascii="Arial" w:hAnsi="Arial" w:cs="Arial"/>
          <w:color w:val="000000" w:themeColor="text1"/>
        </w:rPr>
        <w:t xml:space="preserve">z </w:t>
      </w:r>
      <w:r w:rsidR="00450DB9" w:rsidRPr="00675744">
        <w:rPr>
          <w:rFonts w:ascii="Arial" w:hAnsi="Arial" w:cs="Arial"/>
          <w:color w:val="000000" w:themeColor="text1"/>
        </w:rPr>
        <w:t>n</w:t>
      </w:r>
      <w:r w:rsidR="005774CF" w:rsidRPr="00675744">
        <w:rPr>
          <w:rFonts w:ascii="Arial" w:hAnsi="Arial" w:cs="Arial"/>
          <w:color w:val="000000" w:themeColor="text1"/>
        </w:rPr>
        <w:t>iezbędnymi pracami w</w:t>
      </w:r>
      <w:r w:rsidR="005774CF" w:rsidRPr="00675744">
        <w:rPr>
          <w:rFonts w:ascii="Arial" w:hAnsi="Arial" w:cs="Arial"/>
        </w:rPr>
        <w:t xml:space="preserve"> systemie DCS</w:t>
      </w:r>
      <w:r w:rsidR="009E3B0D" w:rsidRPr="00675744">
        <w:rPr>
          <w:rFonts w:ascii="Arial" w:hAnsi="Arial" w:cs="Arial"/>
        </w:rPr>
        <w:t xml:space="preserve"> </w:t>
      </w:r>
      <w:proofErr w:type="spellStart"/>
      <w:r w:rsidR="009E3B0D" w:rsidRPr="00675744">
        <w:rPr>
          <w:rFonts w:ascii="Arial" w:hAnsi="Arial" w:cs="Arial"/>
        </w:rPr>
        <w:t>Ovation</w:t>
      </w:r>
      <w:proofErr w:type="spellEnd"/>
      <w:r w:rsidR="005774CF" w:rsidRPr="00675744">
        <w:rPr>
          <w:rFonts w:ascii="Arial" w:hAnsi="Arial" w:cs="Arial"/>
        </w:rPr>
        <w:t xml:space="preserve"> z udziałem firmy Emerson</w:t>
      </w:r>
      <w:r w:rsidR="008F2CD4" w:rsidRPr="00675744">
        <w:rPr>
          <w:rFonts w:ascii="Arial" w:hAnsi="Arial" w:cs="Arial"/>
        </w:rPr>
        <w:t xml:space="preserve"> (przed przystąpieniem do prac obiektowych należy uzgodnić projekt instalacji </w:t>
      </w:r>
      <w:r w:rsidR="00E34450" w:rsidRPr="00675744">
        <w:rPr>
          <w:rFonts w:ascii="Arial" w:hAnsi="Arial" w:cs="Arial"/>
        </w:rPr>
        <w:br/>
      </w:r>
      <w:r w:rsidR="008F2CD4" w:rsidRPr="00675744">
        <w:rPr>
          <w:rFonts w:ascii="Arial" w:hAnsi="Arial" w:cs="Arial"/>
        </w:rPr>
        <w:t>z przedstawicielami Zamawiającego)</w:t>
      </w:r>
      <w:r w:rsidRPr="00675744">
        <w:rPr>
          <w:rFonts w:ascii="Arial" w:hAnsi="Arial" w:cs="Arial"/>
          <w:color w:val="000000" w:themeColor="text1"/>
        </w:rPr>
        <w:t xml:space="preserve">. </w:t>
      </w:r>
    </w:p>
    <w:p w14:paraId="28C9507F" w14:textId="60FB8A45" w:rsidR="009E3B0D" w:rsidRPr="00675744" w:rsidRDefault="009E3B0D" w:rsidP="00835535">
      <w:pPr>
        <w:pStyle w:val="Akapitzlist"/>
        <w:numPr>
          <w:ilvl w:val="3"/>
          <w:numId w:val="12"/>
        </w:numPr>
        <w:spacing w:before="120" w:after="120" w:line="312" w:lineRule="atLeast"/>
        <w:ind w:left="2127" w:hanging="993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color w:val="000000" w:themeColor="text1"/>
        </w:rPr>
        <w:t xml:space="preserve">W zakresie nowo projektowanej instalacji </w:t>
      </w:r>
      <w:proofErr w:type="spellStart"/>
      <w:r w:rsidRPr="00675744">
        <w:rPr>
          <w:rFonts w:ascii="Arial" w:hAnsi="Arial" w:cs="Arial"/>
          <w:color w:val="000000" w:themeColor="text1"/>
        </w:rPr>
        <w:t>zdmuchiwaczy</w:t>
      </w:r>
      <w:proofErr w:type="spellEnd"/>
      <w:r w:rsidRPr="00675744">
        <w:rPr>
          <w:rFonts w:ascii="Arial" w:hAnsi="Arial" w:cs="Arial"/>
          <w:color w:val="000000" w:themeColor="text1"/>
        </w:rPr>
        <w:t xml:space="preserve"> kotłowych bloku K5 jest wykonanie kompletnego układu elektrycznego w zakresie wykonania projektu, dostaw, montażu, badań </w:t>
      </w:r>
      <w:r w:rsidR="00E50402" w:rsidRPr="00675744">
        <w:rPr>
          <w:rFonts w:ascii="Arial" w:hAnsi="Arial" w:cs="Arial"/>
          <w:color w:val="000000" w:themeColor="text1"/>
        </w:rPr>
        <w:t>po montażowych</w:t>
      </w:r>
      <w:r w:rsidRPr="00675744">
        <w:rPr>
          <w:rFonts w:ascii="Arial" w:hAnsi="Arial" w:cs="Arial"/>
          <w:color w:val="000000" w:themeColor="text1"/>
        </w:rPr>
        <w:t>, uruchomienia</w:t>
      </w:r>
      <w:r w:rsidR="00AC7E91" w:rsidRPr="00675744">
        <w:rPr>
          <w:rFonts w:ascii="Arial" w:hAnsi="Arial" w:cs="Arial"/>
          <w:color w:val="000000" w:themeColor="text1"/>
        </w:rPr>
        <w:t xml:space="preserve"> i inne wymagane a nie wymienione powyżej</w:t>
      </w:r>
      <w:r w:rsidRPr="00675744">
        <w:rPr>
          <w:rFonts w:ascii="Arial" w:hAnsi="Arial" w:cs="Arial"/>
          <w:color w:val="000000" w:themeColor="text1"/>
        </w:rPr>
        <w:t xml:space="preserve"> (branża elektryczna)</w:t>
      </w:r>
      <w:r w:rsidR="00E34450" w:rsidRPr="00675744">
        <w:rPr>
          <w:rFonts w:ascii="Arial" w:hAnsi="Arial" w:cs="Arial"/>
          <w:color w:val="000000" w:themeColor="text1"/>
        </w:rPr>
        <w:t>.</w:t>
      </w:r>
    </w:p>
    <w:p w14:paraId="16D352C5" w14:textId="632C2BF4" w:rsidR="00B96527" w:rsidRPr="002A45DD" w:rsidRDefault="000A755B" w:rsidP="008A7270">
      <w:pPr>
        <w:pStyle w:val="Nagwek2"/>
        <w:rPr>
          <w:rFonts w:ascii="Arial" w:hAnsi="Arial" w:cs="Arial"/>
          <w:b/>
          <w:bCs/>
          <w:color w:val="auto"/>
          <w:sz w:val="22"/>
          <w:szCs w:val="22"/>
          <w:lang w:val="pl-PL"/>
        </w:rPr>
      </w:pPr>
      <w:bookmarkStart w:id="17" w:name="_Hlk208591300"/>
      <w:r w:rsidRPr="002A45DD">
        <w:rPr>
          <w:rFonts w:ascii="Arial" w:hAnsi="Arial" w:cs="Arial"/>
          <w:b/>
          <w:bCs/>
          <w:color w:val="auto"/>
          <w:sz w:val="22"/>
          <w:szCs w:val="22"/>
          <w:lang w:val="pl-PL"/>
        </w:rPr>
        <w:t>4.2.</w:t>
      </w:r>
      <w:r w:rsidR="009A4517" w:rsidRPr="002A45DD">
        <w:rPr>
          <w:rFonts w:ascii="Arial" w:hAnsi="Arial" w:cs="Arial"/>
          <w:b/>
          <w:bCs/>
          <w:color w:val="auto"/>
          <w:sz w:val="22"/>
          <w:szCs w:val="22"/>
          <w:lang w:val="pl-PL"/>
        </w:rPr>
        <w:t xml:space="preserve">1. </w:t>
      </w:r>
      <w:r w:rsidRPr="002A45DD">
        <w:rPr>
          <w:rFonts w:ascii="Arial" w:hAnsi="Arial" w:cs="Arial"/>
          <w:b/>
          <w:bCs/>
          <w:color w:val="auto"/>
          <w:sz w:val="22"/>
          <w:szCs w:val="22"/>
          <w:lang w:val="pl-PL"/>
        </w:rPr>
        <w:t xml:space="preserve"> </w:t>
      </w:r>
      <w:r w:rsidR="0027773E" w:rsidRPr="002A45DD">
        <w:rPr>
          <w:rFonts w:ascii="Arial" w:hAnsi="Arial" w:cs="Arial"/>
          <w:b/>
          <w:bCs/>
          <w:color w:val="auto"/>
          <w:sz w:val="22"/>
          <w:szCs w:val="22"/>
          <w:lang w:val="pl-PL"/>
        </w:rPr>
        <w:t xml:space="preserve">ZDMUCHIWACZE - </w:t>
      </w:r>
      <w:r w:rsidR="007C7AD3" w:rsidRPr="002A45DD">
        <w:rPr>
          <w:rFonts w:ascii="Arial" w:hAnsi="Arial" w:cs="Arial"/>
          <w:b/>
          <w:bCs/>
          <w:color w:val="auto"/>
          <w:sz w:val="22"/>
          <w:szCs w:val="22"/>
          <w:lang w:val="pl-PL"/>
        </w:rPr>
        <w:t xml:space="preserve">Zakres </w:t>
      </w:r>
      <w:r w:rsidR="0036038A" w:rsidRPr="002A45DD">
        <w:rPr>
          <w:rFonts w:ascii="Arial" w:hAnsi="Arial" w:cs="Arial"/>
          <w:b/>
          <w:bCs/>
          <w:color w:val="auto"/>
          <w:sz w:val="22"/>
          <w:szCs w:val="22"/>
          <w:lang w:val="pl-PL"/>
        </w:rPr>
        <w:t xml:space="preserve"> prac dla </w:t>
      </w:r>
      <w:r w:rsidR="009A4517" w:rsidRPr="002A45DD">
        <w:rPr>
          <w:rFonts w:ascii="Arial" w:hAnsi="Arial" w:cs="Arial"/>
          <w:b/>
          <w:bCs/>
          <w:color w:val="auto"/>
          <w:sz w:val="22"/>
          <w:szCs w:val="22"/>
          <w:lang w:val="pl-PL"/>
        </w:rPr>
        <w:t>branży</w:t>
      </w:r>
      <w:r w:rsidR="0036038A" w:rsidRPr="002A45DD">
        <w:rPr>
          <w:rFonts w:ascii="Arial" w:hAnsi="Arial" w:cs="Arial"/>
          <w:b/>
          <w:bCs/>
          <w:color w:val="auto"/>
          <w:sz w:val="22"/>
          <w:szCs w:val="22"/>
          <w:lang w:val="pl-PL"/>
        </w:rPr>
        <w:t xml:space="preserve"> </w:t>
      </w:r>
      <w:r w:rsidR="007C7AD3" w:rsidRPr="002A45DD">
        <w:rPr>
          <w:rFonts w:ascii="Arial" w:hAnsi="Arial" w:cs="Arial"/>
          <w:b/>
          <w:bCs/>
          <w:color w:val="auto"/>
          <w:sz w:val="22"/>
          <w:szCs w:val="22"/>
          <w:lang w:val="pl-PL"/>
        </w:rPr>
        <w:t>elektryczny</w:t>
      </w:r>
      <w:r w:rsidR="008A7270" w:rsidRPr="002A45DD">
        <w:rPr>
          <w:rFonts w:ascii="Arial" w:hAnsi="Arial" w:cs="Arial"/>
          <w:b/>
          <w:bCs/>
          <w:color w:val="auto"/>
          <w:sz w:val="22"/>
          <w:szCs w:val="22"/>
          <w:lang w:val="pl-PL"/>
        </w:rPr>
        <w:t xml:space="preserve">, </w:t>
      </w:r>
      <w:r w:rsidR="00B96527" w:rsidRPr="002A45DD">
        <w:rPr>
          <w:rFonts w:ascii="Arial" w:hAnsi="Arial" w:cs="Arial"/>
          <w:b/>
          <w:bCs/>
          <w:color w:val="auto"/>
          <w:sz w:val="22"/>
          <w:szCs w:val="22"/>
          <w:lang w:val="pl-PL"/>
        </w:rPr>
        <w:t>obejmuje:</w:t>
      </w:r>
    </w:p>
    <w:p w14:paraId="1F526985" w14:textId="77777777" w:rsidR="008A7270" w:rsidRPr="00233609" w:rsidRDefault="008A7270" w:rsidP="008A7270">
      <w:pPr>
        <w:rPr>
          <w:rFonts w:ascii="Arial" w:hAnsi="Arial" w:cs="Arial"/>
          <w:sz w:val="22"/>
          <w:szCs w:val="22"/>
          <w:lang w:eastAsia="en-US"/>
        </w:rPr>
      </w:pPr>
    </w:p>
    <w:p w14:paraId="72313AF2" w14:textId="037E89E2" w:rsidR="00DB0B3D" w:rsidRPr="002A45DD" w:rsidRDefault="000A755B" w:rsidP="0036038A">
      <w:pPr>
        <w:pStyle w:val="Nagwek2"/>
        <w:ind w:left="705" w:hanging="705"/>
        <w:jc w:val="both"/>
        <w:rPr>
          <w:rFonts w:ascii="Arial" w:hAnsi="Arial" w:cs="Arial"/>
          <w:color w:val="auto"/>
          <w:sz w:val="22"/>
          <w:szCs w:val="22"/>
          <w:lang w:val="pl-PL"/>
        </w:rPr>
      </w:pPr>
      <w:r w:rsidRPr="002A45DD">
        <w:rPr>
          <w:rFonts w:ascii="Arial" w:hAnsi="Arial" w:cs="Arial"/>
          <w:color w:val="auto"/>
          <w:sz w:val="22"/>
          <w:szCs w:val="22"/>
          <w:lang w:val="pl-PL"/>
        </w:rPr>
        <w:t>4.2.1</w:t>
      </w:r>
      <w:r w:rsidR="009A4517" w:rsidRPr="002A45DD">
        <w:rPr>
          <w:rFonts w:ascii="Arial" w:hAnsi="Arial" w:cs="Arial"/>
          <w:color w:val="auto"/>
          <w:sz w:val="22"/>
          <w:szCs w:val="22"/>
          <w:lang w:val="pl-PL"/>
        </w:rPr>
        <w:t>.1</w:t>
      </w:r>
      <w:r w:rsidRPr="002A45DD">
        <w:rPr>
          <w:rFonts w:ascii="Arial" w:hAnsi="Arial" w:cs="Arial"/>
          <w:color w:val="auto"/>
          <w:sz w:val="22"/>
          <w:szCs w:val="22"/>
          <w:lang w:val="pl-PL"/>
        </w:rPr>
        <w:t>.</w:t>
      </w:r>
      <w:r w:rsidRPr="002A45DD">
        <w:rPr>
          <w:rFonts w:ascii="Arial" w:hAnsi="Arial" w:cs="Arial"/>
          <w:color w:val="auto"/>
          <w:sz w:val="22"/>
          <w:szCs w:val="22"/>
          <w:lang w:val="pl-PL"/>
        </w:rPr>
        <w:tab/>
      </w:r>
      <w:r w:rsidR="00B96527" w:rsidRPr="002A45DD">
        <w:rPr>
          <w:rFonts w:ascii="Arial" w:hAnsi="Arial" w:cs="Arial"/>
          <w:color w:val="auto"/>
          <w:sz w:val="22"/>
          <w:szCs w:val="22"/>
          <w:lang w:val="pl-PL"/>
        </w:rPr>
        <w:t xml:space="preserve">Dokumentację projektową </w:t>
      </w:r>
      <w:r w:rsidRPr="002A45DD">
        <w:rPr>
          <w:rFonts w:ascii="Arial" w:hAnsi="Arial" w:cs="Arial"/>
          <w:color w:val="auto"/>
          <w:sz w:val="22"/>
          <w:szCs w:val="22"/>
          <w:lang w:val="pl-PL"/>
        </w:rPr>
        <w:t>techniczna</w:t>
      </w:r>
      <w:r w:rsidR="00B96527" w:rsidRPr="002A45DD">
        <w:rPr>
          <w:rFonts w:ascii="Arial" w:hAnsi="Arial" w:cs="Arial"/>
          <w:color w:val="auto"/>
          <w:sz w:val="22"/>
          <w:szCs w:val="22"/>
          <w:lang w:val="pl-PL"/>
        </w:rPr>
        <w:t xml:space="preserve"> wykonawcz</w:t>
      </w:r>
      <w:r w:rsidRPr="002A45DD">
        <w:rPr>
          <w:rFonts w:ascii="Arial" w:hAnsi="Arial" w:cs="Arial"/>
          <w:color w:val="auto"/>
          <w:sz w:val="22"/>
          <w:szCs w:val="22"/>
          <w:lang w:val="pl-PL"/>
        </w:rPr>
        <w:t>a</w:t>
      </w:r>
      <w:r w:rsidR="00B96527" w:rsidRPr="002A45DD">
        <w:rPr>
          <w:rFonts w:ascii="Arial" w:hAnsi="Arial" w:cs="Arial"/>
          <w:color w:val="auto"/>
          <w:sz w:val="22"/>
          <w:szCs w:val="22"/>
          <w:lang w:val="pl-PL"/>
        </w:rPr>
        <w:t xml:space="preserve"> i powykonawcz</w:t>
      </w:r>
      <w:r w:rsidRPr="002A45DD">
        <w:rPr>
          <w:rFonts w:ascii="Arial" w:hAnsi="Arial" w:cs="Arial"/>
          <w:color w:val="auto"/>
          <w:sz w:val="22"/>
          <w:szCs w:val="22"/>
          <w:lang w:val="pl-PL"/>
        </w:rPr>
        <w:t>a elektrycznego układu zasilania i rozdziału energii elektrycznej oraz instalacji elektrycznych, wykonana przez profesjonalne biuro projektowe, uprawnionego projektanta i sprawdzającego. Uzgodnienia z rzeczoznawcą w zakresie p.poż. gdzie będzie wymagane np.: oświetlenia awaryjne. Dokumentacja projektowa uzgodniony z Elektrownią, wydziałem TME.</w:t>
      </w:r>
    </w:p>
    <w:p w14:paraId="40BB56DA" w14:textId="77777777" w:rsidR="00DB0B3D" w:rsidRPr="002A45DD" w:rsidRDefault="00DB0B3D" w:rsidP="00DB0B3D">
      <w:pPr>
        <w:rPr>
          <w:rFonts w:ascii="Arial" w:hAnsi="Arial" w:cs="Arial"/>
          <w:sz w:val="22"/>
          <w:szCs w:val="22"/>
          <w:lang w:eastAsia="en-US"/>
        </w:rPr>
      </w:pPr>
    </w:p>
    <w:p w14:paraId="1B4D1D05" w14:textId="309F0A9B" w:rsidR="0036038A" w:rsidRPr="002A45DD" w:rsidRDefault="008A7270" w:rsidP="0036038A">
      <w:pPr>
        <w:pStyle w:val="Nagwek3"/>
        <w:jc w:val="both"/>
        <w:rPr>
          <w:rFonts w:ascii="Arial" w:hAnsi="Arial" w:cs="Arial"/>
          <w:color w:val="auto"/>
          <w:sz w:val="22"/>
          <w:szCs w:val="22"/>
          <w:lang w:val="pl-PL"/>
        </w:rPr>
      </w:pPr>
      <w:r w:rsidRPr="002A45DD">
        <w:rPr>
          <w:rFonts w:ascii="Arial" w:hAnsi="Arial" w:cs="Arial"/>
          <w:color w:val="auto"/>
          <w:sz w:val="22"/>
          <w:szCs w:val="22"/>
          <w:lang w:val="pl-PL"/>
        </w:rPr>
        <w:t>4.2.</w:t>
      </w:r>
      <w:r w:rsidR="009A4517" w:rsidRPr="002A45DD">
        <w:rPr>
          <w:rFonts w:ascii="Arial" w:hAnsi="Arial" w:cs="Arial"/>
          <w:color w:val="auto"/>
          <w:sz w:val="22"/>
          <w:szCs w:val="22"/>
          <w:lang w:val="pl-PL"/>
        </w:rPr>
        <w:t xml:space="preserve">1.2. </w:t>
      </w:r>
      <w:r w:rsidRPr="002A45DD">
        <w:rPr>
          <w:rFonts w:ascii="Arial" w:hAnsi="Arial" w:cs="Arial"/>
          <w:color w:val="auto"/>
          <w:sz w:val="22"/>
          <w:szCs w:val="22"/>
          <w:lang w:val="pl-PL"/>
        </w:rPr>
        <w:t xml:space="preserve">. </w:t>
      </w:r>
      <w:r w:rsidR="000A755B" w:rsidRPr="002A45DD">
        <w:rPr>
          <w:rFonts w:ascii="Arial" w:hAnsi="Arial" w:cs="Arial"/>
          <w:color w:val="auto"/>
          <w:sz w:val="22"/>
          <w:szCs w:val="22"/>
          <w:lang w:val="pl-PL"/>
        </w:rPr>
        <w:t xml:space="preserve"> Rozdzielnic</w:t>
      </w:r>
      <w:r w:rsidR="00D42C07" w:rsidRPr="002A45DD">
        <w:rPr>
          <w:rFonts w:ascii="Arial" w:hAnsi="Arial" w:cs="Arial"/>
          <w:color w:val="auto"/>
          <w:sz w:val="22"/>
          <w:szCs w:val="22"/>
          <w:lang w:val="pl-PL"/>
        </w:rPr>
        <w:t>ę</w:t>
      </w:r>
      <w:r w:rsidR="000A755B" w:rsidRPr="002A45DD">
        <w:rPr>
          <w:rFonts w:ascii="Arial" w:hAnsi="Arial" w:cs="Arial"/>
          <w:color w:val="auto"/>
          <w:sz w:val="22"/>
          <w:szCs w:val="22"/>
          <w:lang w:val="pl-PL"/>
        </w:rPr>
        <w:t xml:space="preserve"> 0,4kV zasilająca </w:t>
      </w:r>
      <w:proofErr w:type="spellStart"/>
      <w:r w:rsidR="000A755B" w:rsidRPr="002A45DD">
        <w:rPr>
          <w:rFonts w:ascii="Arial" w:hAnsi="Arial" w:cs="Arial"/>
          <w:color w:val="auto"/>
          <w:sz w:val="22"/>
          <w:szCs w:val="22"/>
          <w:lang w:val="pl-PL"/>
        </w:rPr>
        <w:t>zdmuchiwacze</w:t>
      </w:r>
      <w:proofErr w:type="spellEnd"/>
      <w:r w:rsidR="000A755B" w:rsidRPr="002A45DD">
        <w:rPr>
          <w:rFonts w:ascii="Arial" w:hAnsi="Arial" w:cs="Arial"/>
          <w:color w:val="auto"/>
          <w:sz w:val="22"/>
          <w:szCs w:val="22"/>
          <w:lang w:val="pl-PL"/>
        </w:rPr>
        <w:t xml:space="preserve"> wykonana</w:t>
      </w:r>
      <w:r w:rsidR="0084763C" w:rsidRPr="002A45DD">
        <w:rPr>
          <w:rFonts w:ascii="Arial" w:hAnsi="Arial" w:cs="Arial"/>
          <w:color w:val="auto"/>
          <w:sz w:val="22"/>
          <w:szCs w:val="22"/>
          <w:lang w:val="pl-PL"/>
        </w:rPr>
        <w:t xml:space="preserve">, jako  </w:t>
      </w:r>
      <w:r w:rsidR="000A755B" w:rsidRPr="002A45DD">
        <w:rPr>
          <w:rFonts w:ascii="Arial" w:hAnsi="Arial" w:cs="Arial"/>
          <w:color w:val="auto"/>
          <w:sz w:val="22"/>
          <w:szCs w:val="22"/>
          <w:lang w:val="pl-PL"/>
        </w:rPr>
        <w:t>wnętrzowa, szafowa stojąca.</w:t>
      </w:r>
      <w:r w:rsidR="0084763C" w:rsidRPr="002A45DD">
        <w:rPr>
          <w:rFonts w:ascii="Arial" w:hAnsi="Arial" w:cs="Arial"/>
          <w:color w:val="auto"/>
          <w:sz w:val="22"/>
          <w:szCs w:val="22"/>
          <w:lang w:val="pl-PL"/>
        </w:rPr>
        <w:br/>
        <w:t xml:space="preserve"> </w:t>
      </w:r>
      <w:r w:rsidR="0036038A" w:rsidRPr="002A45DD">
        <w:rPr>
          <w:rFonts w:ascii="Arial" w:hAnsi="Arial" w:cs="Arial"/>
          <w:color w:val="auto"/>
          <w:sz w:val="22"/>
          <w:szCs w:val="22"/>
          <w:lang w:val="pl-PL"/>
        </w:rPr>
        <w:tab/>
      </w:r>
      <w:r w:rsidR="000A755B" w:rsidRPr="002A45DD">
        <w:rPr>
          <w:rFonts w:ascii="Arial" w:hAnsi="Arial" w:cs="Arial"/>
          <w:color w:val="auto"/>
          <w:sz w:val="22"/>
          <w:szCs w:val="22"/>
          <w:lang w:val="pl-PL"/>
        </w:rPr>
        <w:t>Konstrukcja rozdzielnic metalowa, wyposażona w pomiar kontrolny prądu i napięcia</w:t>
      </w:r>
      <w:r w:rsidR="0084763C" w:rsidRPr="002A45DD">
        <w:rPr>
          <w:rFonts w:ascii="Arial" w:hAnsi="Arial" w:cs="Arial"/>
          <w:color w:val="auto"/>
          <w:sz w:val="22"/>
          <w:szCs w:val="22"/>
          <w:lang w:val="pl-PL"/>
        </w:rPr>
        <w:t>.</w:t>
      </w:r>
      <w:r w:rsidR="0084763C" w:rsidRPr="002A45DD">
        <w:rPr>
          <w:rFonts w:ascii="Arial" w:hAnsi="Arial" w:cs="Arial"/>
          <w:color w:val="auto"/>
          <w:sz w:val="22"/>
          <w:szCs w:val="22"/>
          <w:lang w:val="pl-PL"/>
        </w:rPr>
        <w:br/>
      </w:r>
      <w:r w:rsidR="000A755B" w:rsidRPr="002A45DD">
        <w:rPr>
          <w:rFonts w:ascii="Arial" w:hAnsi="Arial" w:cs="Arial"/>
          <w:color w:val="auto"/>
          <w:sz w:val="22"/>
          <w:szCs w:val="22"/>
          <w:lang w:val="pl-PL"/>
        </w:rPr>
        <w:t xml:space="preserve"> </w:t>
      </w:r>
      <w:r w:rsidR="0036038A" w:rsidRPr="002A45DD">
        <w:rPr>
          <w:rFonts w:ascii="Arial" w:hAnsi="Arial" w:cs="Arial"/>
          <w:color w:val="auto"/>
          <w:sz w:val="22"/>
          <w:szCs w:val="22"/>
          <w:lang w:val="pl-PL"/>
        </w:rPr>
        <w:tab/>
      </w:r>
      <w:r w:rsidR="0084763C" w:rsidRPr="002A45DD">
        <w:rPr>
          <w:rFonts w:ascii="Arial" w:hAnsi="Arial" w:cs="Arial"/>
          <w:color w:val="auto"/>
          <w:sz w:val="22"/>
          <w:szCs w:val="22"/>
          <w:lang w:val="pl-PL"/>
        </w:rPr>
        <w:t>W</w:t>
      </w:r>
      <w:r w:rsidR="000A755B" w:rsidRPr="002A45DD">
        <w:rPr>
          <w:rFonts w:ascii="Arial" w:hAnsi="Arial" w:cs="Arial"/>
          <w:color w:val="auto"/>
          <w:sz w:val="22"/>
          <w:szCs w:val="22"/>
          <w:lang w:val="pl-PL"/>
        </w:rPr>
        <w:t xml:space="preserve">yposażenie </w:t>
      </w:r>
      <w:r w:rsidR="0084763C" w:rsidRPr="002A45DD">
        <w:rPr>
          <w:rFonts w:ascii="Arial" w:hAnsi="Arial" w:cs="Arial"/>
          <w:color w:val="auto"/>
          <w:sz w:val="22"/>
          <w:szCs w:val="22"/>
          <w:lang w:val="pl-PL"/>
        </w:rPr>
        <w:t xml:space="preserve"> rozdzielnicy</w:t>
      </w:r>
      <w:r w:rsidR="000A755B" w:rsidRPr="002A45DD">
        <w:rPr>
          <w:rFonts w:ascii="Arial" w:hAnsi="Arial" w:cs="Arial"/>
          <w:color w:val="auto"/>
          <w:sz w:val="22"/>
          <w:szCs w:val="22"/>
          <w:lang w:val="pl-PL"/>
        </w:rPr>
        <w:t xml:space="preserve"> wyłączniki, rozłączniki  standardowe. Układ sieci TN-S.</w:t>
      </w:r>
    </w:p>
    <w:p w14:paraId="18641EBB" w14:textId="2A3701CF" w:rsidR="000A755B" w:rsidRPr="002A45DD" w:rsidRDefault="0036038A" w:rsidP="0036038A">
      <w:pPr>
        <w:pStyle w:val="Nagwek3"/>
        <w:jc w:val="both"/>
        <w:rPr>
          <w:rFonts w:ascii="Arial" w:hAnsi="Arial" w:cs="Arial"/>
          <w:color w:val="auto"/>
          <w:sz w:val="22"/>
          <w:szCs w:val="22"/>
          <w:lang w:val="pl-PL"/>
        </w:rPr>
      </w:pPr>
      <w:r w:rsidRPr="002A45DD">
        <w:rPr>
          <w:rFonts w:ascii="Arial" w:hAnsi="Arial" w:cs="Arial"/>
          <w:color w:val="auto"/>
          <w:sz w:val="22"/>
          <w:szCs w:val="22"/>
          <w:lang w:val="pl-PL"/>
        </w:rPr>
        <w:tab/>
      </w:r>
    </w:p>
    <w:p w14:paraId="53FBAD0C" w14:textId="77777777" w:rsidR="000A755B" w:rsidRPr="002A45DD" w:rsidRDefault="000A755B" w:rsidP="0036038A">
      <w:pPr>
        <w:pStyle w:val="Nagwek3"/>
        <w:jc w:val="both"/>
        <w:rPr>
          <w:rFonts w:ascii="Arial" w:hAnsi="Arial" w:cs="Arial"/>
          <w:color w:val="auto"/>
          <w:sz w:val="22"/>
          <w:szCs w:val="22"/>
          <w:lang w:val="pl-PL"/>
        </w:rPr>
      </w:pPr>
      <w:r w:rsidRPr="002A45DD">
        <w:rPr>
          <w:rFonts w:ascii="Arial" w:hAnsi="Arial" w:cs="Arial"/>
          <w:color w:val="auto"/>
          <w:sz w:val="22"/>
          <w:szCs w:val="22"/>
          <w:lang w:val="pl-PL"/>
        </w:rPr>
        <w:t xml:space="preserve">Rozdzielnica o parametrach technicznych nie gorsze niż: </w:t>
      </w:r>
    </w:p>
    <w:p w14:paraId="792A7947" w14:textId="77777777" w:rsidR="000A755B" w:rsidRPr="002A45DD" w:rsidRDefault="000A755B" w:rsidP="0036038A">
      <w:pPr>
        <w:pStyle w:val="Nagwek3"/>
        <w:jc w:val="both"/>
        <w:rPr>
          <w:rFonts w:ascii="Arial" w:hAnsi="Arial" w:cs="Arial"/>
          <w:color w:val="auto"/>
          <w:sz w:val="22"/>
          <w:szCs w:val="22"/>
          <w:lang w:val="pl-PL"/>
        </w:rPr>
      </w:pPr>
      <w:r w:rsidRPr="002A45DD">
        <w:rPr>
          <w:rFonts w:ascii="Arial" w:hAnsi="Arial" w:cs="Arial"/>
          <w:color w:val="auto"/>
          <w:sz w:val="22"/>
          <w:szCs w:val="22"/>
          <w:lang w:val="pl-PL"/>
        </w:rPr>
        <w:t>•</w:t>
      </w:r>
      <w:r w:rsidRPr="002A45DD">
        <w:rPr>
          <w:rFonts w:ascii="Arial" w:hAnsi="Arial" w:cs="Arial"/>
          <w:color w:val="auto"/>
          <w:sz w:val="22"/>
          <w:szCs w:val="22"/>
          <w:lang w:val="pl-PL"/>
        </w:rPr>
        <w:tab/>
        <w:t xml:space="preserve">napięcie robocze 400V 50Hz. </w:t>
      </w:r>
    </w:p>
    <w:p w14:paraId="6D7B836A" w14:textId="77777777" w:rsidR="000A755B" w:rsidRPr="002A45DD" w:rsidRDefault="000A755B" w:rsidP="0036038A">
      <w:pPr>
        <w:pStyle w:val="Nagwek3"/>
        <w:jc w:val="both"/>
        <w:rPr>
          <w:rFonts w:ascii="Arial" w:hAnsi="Arial" w:cs="Arial"/>
          <w:color w:val="auto"/>
          <w:sz w:val="22"/>
          <w:szCs w:val="22"/>
          <w:lang w:val="pl-PL"/>
        </w:rPr>
      </w:pPr>
      <w:r w:rsidRPr="002A45DD">
        <w:rPr>
          <w:rFonts w:ascii="Arial" w:hAnsi="Arial" w:cs="Arial"/>
          <w:color w:val="auto"/>
          <w:sz w:val="22"/>
          <w:szCs w:val="22"/>
          <w:lang w:val="pl-PL"/>
        </w:rPr>
        <w:t>•</w:t>
      </w:r>
      <w:r w:rsidRPr="002A45DD">
        <w:rPr>
          <w:rFonts w:ascii="Arial" w:hAnsi="Arial" w:cs="Arial"/>
          <w:color w:val="auto"/>
          <w:sz w:val="22"/>
          <w:szCs w:val="22"/>
          <w:lang w:val="pl-PL"/>
        </w:rPr>
        <w:tab/>
        <w:t xml:space="preserve">napięcie znamionowe łączeniowe 690V 50 </w:t>
      </w:r>
      <w:proofErr w:type="spellStart"/>
      <w:r w:rsidRPr="002A45DD">
        <w:rPr>
          <w:rFonts w:ascii="Arial" w:hAnsi="Arial" w:cs="Arial"/>
          <w:color w:val="auto"/>
          <w:sz w:val="22"/>
          <w:szCs w:val="22"/>
          <w:lang w:val="pl-PL"/>
        </w:rPr>
        <w:t>Hz</w:t>
      </w:r>
      <w:proofErr w:type="spellEnd"/>
      <w:r w:rsidRPr="002A45DD">
        <w:rPr>
          <w:rFonts w:ascii="Arial" w:hAnsi="Arial" w:cs="Arial"/>
          <w:color w:val="auto"/>
          <w:sz w:val="22"/>
          <w:szCs w:val="22"/>
          <w:lang w:val="pl-PL"/>
        </w:rPr>
        <w:t xml:space="preserve"> </w:t>
      </w:r>
    </w:p>
    <w:p w14:paraId="366D65A1" w14:textId="77777777" w:rsidR="000A755B" w:rsidRPr="002A45DD" w:rsidRDefault="000A755B" w:rsidP="0036038A">
      <w:pPr>
        <w:pStyle w:val="Nagwek3"/>
        <w:jc w:val="both"/>
        <w:rPr>
          <w:rFonts w:ascii="Arial" w:hAnsi="Arial" w:cs="Arial"/>
          <w:color w:val="auto"/>
          <w:sz w:val="22"/>
          <w:szCs w:val="22"/>
          <w:lang w:val="pl-PL"/>
        </w:rPr>
      </w:pPr>
      <w:r w:rsidRPr="002A45DD">
        <w:rPr>
          <w:rFonts w:ascii="Arial" w:hAnsi="Arial" w:cs="Arial"/>
          <w:color w:val="auto"/>
          <w:sz w:val="22"/>
          <w:szCs w:val="22"/>
          <w:lang w:val="pl-PL"/>
        </w:rPr>
        <w:t>•</w:t>
      </w:r>
      <w:r w:rsidRPr="002A45DD">
        <w:rPr>
          <w:rFonts w:ascii="Arial" w:hAnsi="Arial" w:cs="Arial"/>
          <w:color w:val="auto"/>
          <w:sz w:val="22"/>
          <w:szCs w:val="22"/>
          <w:lang w:val="pl-PL"/>
        </w:rPr>
        <w:tab/>
        <w:t>napięcie znamionowe izolacji 1000V 50Hz.</w:t>
      </w:r>
    </w:p>
    <w:p w14:paraId="1DE0AF87" w14:textId="52DFEF19" w:rsidR="000A755B" w:rsidRPr="002A45DD" w:rsidRDefault="000A755B" w:rsidP="0036038A">
      <w:pPr>
        <w:pStyle w:val="Nagwek3"/>
        <w:jc w:val="both"/>
        <w:rPr>
          <w:rFonts w:ascii="Arial" w:hAnsi="Arial" w:cs="Arial"/>
          <w:color w:val="auto"/>
          <w:sz w:val="22"/>
          <w:szCs w:val="22"/>
          <w:lang w:val="pl-PL"/>
        </w:rPr>
      </w:pPr>
      <w:r w:rsidRPr="002A45DD">
        <w:rPr>
          <w:rFonts w:ascii="Arial" w:hAnsi="Arial" w:cs="Arial"/>
          <w:color w:val="auto"/>
          <w:sz w:val="22"/>
          <w:szCs w:val="22"/>
          <w:lang w:val="pl-PL"/>
        </w:rPr>
        <w:t>•</w:t>
      </w:r>
      <w:r w:rsidRPr="002A45DD">
        <w:rPr>
          <w:rFonts w:ascii="Arial" w:hAnsi="Arial" w:cs="Arial"/>
          <w:color w:val="auto"/>
          <w:sz w:val="22"/>
          <w:szCs w:val="22"/>
          <w:lang w:val="pl-PL"/>
        </w:rPr>
        <w:tab/>
        <w:t xml:space="preserve">napięcie wytrzymywane o </w:t>
      </w:r>
      <w:r w:rsidR="00E16962" w:rsidRPr="002A45DD">
        <w:rPr>
          <w:rFonts w:ascii="Arial" w:hAnsi="Arial" w:cs="Arial"/>
          <w:color w:val="auto"/>
          <w:sz w:val="22"/>
          <w:szCs w:val="22"/>
          <w:lang w:val="pl-PL"/>
        </w:rPr>
        <w:t>częstotliwości</w:t>
      </w:r>
      <w:r w:rsidRPr="002A45DD">
        <w:rPr>
          <w:rFonts w:ascii="Arial" w:hAnsi="Arial" w:cs="Arial"/>
          <w:color w:val="auto"/>
          <w:sz w:val="22"/>
          <w:szCs w:val="22"/>
          <w:lang w:val="pl-PL"/>
        </w:rPr>
        <w:t xml:space="preserve">  sieciowej  3,5kV</w:t>
      </w:r>
    </w:p>
    <w:p w14:paraId="4FBA7FF2" w14:textId="77777777" w:rsidR="000A755B" w:rsidRPr="002A45DD" w:rsidRDefault="000A755B" w:rsidP="0036038A">
      <w:pPr>
        <w:pStyle w:val="Nagwek3"/>
        <w:jc w:val="both"/>
        <w:rPr>
          <w:rFonts w:ascii="Arial" w:hAnsi="Arial" w:cs="Arial"/>
          <w:color w:val="auto"/>
          <w:sz w:val="22"/>
          <w:szCs w:val="22"/>
          <w:lang w:val="pl-PL"/>
        </w:rPr>
      </w:pPr>
      <w:r w:rsidRPr="002A45DD">
        <w:rPr>
          <w:rFonts w:ascii="Arial" w:hAnsi="Arial" w:cs="Arial"/>
          <w:color w:val="auto"/>
          <w:sz w:val="22"/>
          <w:szCs w:val="22"/>
          <w:lang w:val="pl-PL"/>
        </w:rPr>
        <w:t>•</w:t>
      </w:r>
      <w:r w:rsidRPr="002A45DD">
        <w:rPr>
          <w:rFonts w:ascii="Arial" w:hAnsi="Arial" w:cs="Arial"/>
          <w:color w:val="auto"/>
          <w:sz w:val="22"/>
          <w:szCs w:val="22"/>
          <w:lang w:val="pl-PL"/>
        </w:rPr>
        <w:tab/>
        <w:t xml:space="preserve">częstotliwość znamionowa 50Hz. </w:t>
      </w:r>
    </w:p>
    <w:p w14:paraId="40CB3FB4" w14:textId="0A445D15" w:rsidR="000A755B" w:rsidRPr="002A45DD" w:rsidRDefault="000A755B" w:rsidP="0036038A">
      <w:pPr>
        <w:pStyle w:val="Nagwek3"/>
        <w:jc w:val="both"/>
        <w:rPr>
          <w:rFonts w:ascii="Arial" w:hAnsi="Arial" w:cs="Arial"/>
          <w:color w:val="auto"/>
          <w:sz w:val="22"/>
          <w:szCs w:val="22"/>
          <w:lang w:val="pl-PL"/>
        </w:rPr>
      </w:pPr>
      <w:r w:rsidRPr="002A45DD">
        <w:rPr>
          <w:rFonts w:ascii="Arial" w:hAnsi="Arial" w:cs="Arial"/>
          <w:color w:val="auto"/>
          <w:sz w:val="22"/>
          <w:szCs w:val="22"/>
          <w:lang w:val="pl-PL"/>
        </w:rPr>
        <w:t>•</w:t>
      </w:r>
      <w:r w:rsidRPr="002A45DD">
        <w:rPr>
          <w:rFonts w:ascii="Arial" w:hAnsi="Arial" w:cs="Arial"/>
          <w:color w:val="auto"/>
          <w:sz w:val="22"/>
          <w:szCs w:val="22"/>
          <w:lang w:val="pl-PL"/>
        </w:rPr>
        <w:tab/>
        <w:t xml:space="preserve">prąd znamionowy ciągły szyn zbiorczych głównych do </w:t>
      </w:r>
      <w:r w:rsidR="0084763C" w:rsidRPr="002A45DD">
        <w:rPr>
          <w:rFonts w:ascii="Arial" w:hAnsi="Arial" w:cs="Arial"/>
          <w:color w:val="auto"/>
          <w:sz w:val="22"/>
          <w:szCs w:val="22"/>
          <w:lang w:val="pl-PL"/>
        </w:rPr>
        <w:t>2</w:t>
      </w:r>
      <w:r w:rsidRPr="002A45DD">
        <w:rPr>
          <w:rFonts w:ascii="Arial" w:hAnsi="Arial" w:cs="Arial"/>
          <w:color w:val="auto"/>
          <w:sz w:val="22"/>
          <w:szCs w:val="22"/>
          <w:lang w:val="pl-PL"/>
        </w:rPr>
        <w:t xml:space="preserve">00A. </w:t>
      </w:r>
    </w:p>
    <w:p w14:paraId="515E16F0" w14:textId="313E4945" w:rsidR="000A755B" w:rsidRPr="002A45DD" w:rsidRDefault="000A755B" w:rsidP="0036038A">
      <w:pPr>
        <w:pStyle w:val="Nagwek3"/>
        <w:jc w:val="both"/>
        <w:rPr>
          <w:rFonts w:ascii="Arial" w:hAnsi="Arial" w:cs="Arial"/>
          <w:color w:val="auto"/>
          <w:sz w:val="22"/>
          <w:szCs w:val="22"/>
          <w:lang w:val="pl-PL"/>
        </w:rPr>
      </w:pPr>
      <w:r w:rsidRPr="002A45DD">
        <w:rPr>
          <w:rFonts w:ascii="Arial" w:hAnsi="Arial" w:cs="Arial"/>
          <w:color w:val="auto"/>
          <w:sz w:val="22"/>
          <w:szCs w:val="22"/>
          <w:lang w:val="pl-PL"/>
        </w:rPr>
        <w:t>•</w:t>
      </w:r>
      <w:r w:rsidRPr="002A45DD">
        <w:rPr>
          <w:rFonts w:ascii="Arial" w:hAnsi="Arial" w:cs="Arial"/>
          <w:color w:val="auto"/>
          <w:sz w:val="22"/>
          <w:szCs w:val="22"/>
          <w:lang w:val="pl-PL"/>
        </w:rPr>
        <w:tab/>
        <w:t xml:space="preserve">stopień ochrony IP 40. </w:t>
      </w:r>
    </w:p>
    <w:p w14:paraId="7262D3FD" w14:textId="77777777" w:rsidR="0036038A" w:rsidRPr="002A45DD" w:rsidRDefault="0036038A" w:rsidP="0036038A">
      <w:pPr>
        <w:rPr>
          <w:rFonts w:ascii="Arial" w:hAnsi="Arial" w:cs="Arial"/>
          <w:sz w:val="22"/>
          <w:szCs w:val="22"/>
          <w:lang w:eastAsia="en-US"/>
        </w:rPr>
      </w:pPr>
    </w:p>
    <w:p w14:paraId="21A2E488" w14:textId="77777777" w:rsidR="000A755B" w:rsidRPr="002A45DD" w:rsidRDefault="000A755B" w:rsidP="0036038A">
      <w:pPr>
        <w:pStyle w:val="Nagwek3"/>
        <w:jc w:val="both"/>
        <w:rPr>
          <w:rFonts w:ascii="Arial" w:hAnsi="Arial" w:cs="Arial"/>
          <w:color w:val="auto"/>
          <w:sz w:val="22"/>
          <w:szCs w:val="22"/>
          <w:lang w:val="pl-PL"/>
        </w:rPr>
      </w:pPr>
      <w:r w:rsidRPr="002A45DD">
        <w:rPr>
          <w:rFonts w:ascii="Arial" w:hAnsi="Arial" w:cs="Arial"/>
          <w:color w:val="auto"/>
          <w:sz w:val="22"/>
          <w:szCs w:val="22"/>
          <w:lang w:val="pl-PL"/>
        </w:rPr>
        <w:t>Warunki środowiskowe dla rozdzielnic:</w:t>
      </w:r>
    </w:p>
    <w:p w14:paraId="01260C1A" w14:textId="7E88AC87" w:rsidR="000A755B" w:rsidRPr="002A45DD" w:rsidRDefault="000A755B" w:rsidP="0036038A">
      <w:pPr>
        <w:pStyle w:val="Nagwek3"/>
        <w:jc w:val="both"/>
        <w:rPr>
          <w:rFonts w:ascii="Arial" w:hAnsi="Arial" w:cs="Arial"/>
          <w:color w:val="auto"/>
          <w:sz w:val="22"/>
          <w:szCs w:val="22"/>
          <w:lang w:val="pl-PL"/>
        </w:rPr>
      </w:pPr>
      <w:r w:rsidRPr="002A45DD">
        <w:rPr>
          <w:rFonts w:ascii="Arial" w:hAnsi="Arial" w:cs="Arial"/>
          <w:color w:val="auto"/>
          <w:sz w:val="22"/>
          <w:szCs w:val="22"/>
          <w:lang w:val="pl-PL"/>
        </w:rPr>
        <w:t>•</w:t>
      </w:r>
      <w:r w:rsidRPr="002A45DD">
        <w:rPr>
          <w:rFonts w:ascii="Arial" w:hAnsi="Arial" w:cs="Arial"/>
          <w:color w:val="auto"/>
          <w:sz w:val="22"/>
          <w:szCs w:val="22"/>
          <w:lang w:val="pl-PL"/>
        </w:rPr>
        <w:tab/>
        <w:t xml:space="preserve">instalowana w pomieszczeniu wewnętrznym wolnym od par, gazów, pyłów chemicznych, </w:t>
      </w:r>
    </w:p>
    <w:p w14:paraId="2BAAFAFE" w14:textId="196C698F" w:rsidR="000A755B" w:rsidRPr="002A45DD" w:rsidRDefault="000A755B" w:rsidP="0036038A">
      <w:pPr>
        <w:pStyle w:val="Nagwek3"/>
        <w:jc w:val="both"/>
        <w:rPr>
          <w:rFonts w:ascii="Arial" w:hAnsi="Arial" w:cs="Arial"/>
          <w:color w:val="auto"/>
          <w:sz w:val="22"/>
          <w:szCs w:val="22"/>
          <w:lang w:val="pl-PL"/>
        </w:rPr>
      </w:pPr>
      <w:r w:rsidRPr="002A45DD">
        <w:rPr>
          <w:rFonts w:ascii="Arial" w:hAnsi="Arial" w:cs="Arial"/>
          <w:color w:val="auto"/>
          <w:sz w:val="22"/>
          <w:szCs w:val="22"/>
          <w:lang w:val="pl-PL"/>
        </w:rPr>
        <w:t>•</w:t>
      </w:r>
      <w:r w:rsidRPr="002A45DD">
        <w:rPr>
          <w:rFonts w:ascii="Arial" w:hAnsi="Arial" w:cs="Arial"/>
          <w:color w:val="auto"/>
          <w:sz w:val="22"/>
          <w:szCs w:val="22"/>
          <w:lang w:val="pl-PL"/>
        </w:rPr>
        <w:tab/>
        <w:t>temperatura szczytowa, krótkotrwała +</w:t>
      </w:r>
      <w:r w:rsidR="0084763C" w:rsidRPr="002A45DD">
        <w:rPr>
          <w:rFonts w:ascii="Arial" w:hAnsi="Arial" w:cs="Arial"/>
          <w:color w:val="auto"/>
          <w:sz w:val="22"/>
          <w:szCs w:val="22"/>
          <w:lang w:val="pl-PL"/>
        </w:rPr>
        <w:t>45</w:t>
      </w:r>
      <w:r w:rsidRPr="002A45DD">
        <w:rPr>
          <w:rFonts w:ascii="Arial" w:hAnsi="Arial" w:cs="Arial"/>
          <w:color w:val="auto"/>
          <w:sz w:val="22"/>
          <w:szCs w:val="22"/>
          <w:lang w:val="pl-PL"/>
        </w:rPr>
        <w:t>°C.</w:t>
      </w:r>
    </w:p>
    <w:p w14:paraId="596BA8EE" w14:textId="77777777" w:rsidR="000A755B" w:rsidRPr="002A45DD" w:rsidRDefault="000A755B" w:rsidP="0036038A">
      <w:pPr>
        <w:pStyle w:val="Nagwek3"/>
        <w:jc w:val="both"/>
        <w:rPr>
          <w:rFonts w:ascii="Arial" w:hAnsi="Arial" w:cs="Arial"/>
          <w:color w:val="auto"/>
          <w:sz w:val="22"/>
          <w:szCs w:val="22"/>
          <w:lang w:val="pl-PL"/>
        </w:rPr>
      </w:pPr>
      <w:r w:rsidRPr="002A45DD">
        <w:rPr>
          <w:rFonts w:ascii="Arial" w:hAnsi="Arial" w:cs="Arial"/>
          <w:color w:val="auto"/>
          <w:sz w:val="22"/>
          <w:szCs w:val="22"/>
          <w:lang w:val="pl-PL"/>
        </w:rPr>
        <w:t>•</w:t>
      </w:r>
      <w:r w:rsidRPr="002A45DD">
        <w:rPr>
          <w:rFonts w:ascii="Arial" w:hAnsi="Arial" w:cs="Arial"/>
          <w:color w:val="auto"/>
          <w:sz w:val="22"/>
          <w:szCs w:val="22"/>
          <w:lang w:val="pl-PL"/>
        </w:rPr>
        <w:tab/>
        <w:t>temperatura najwyższa średnia w ciągu doby +35 °C.</w:t>
      </w:r>
    </w:p>
    <w:p w14:paraId="123CA2D2" w14:textId="77777777" w:rsidR="000A755B" w:rsidRPr="002A45DD" w:rsidRDefault="000A755B" w:rsidP="0036038A">
      <w:pPr>
        <w:pStyle w:val="Nagwek3"/>
        <w:jc w:val="both"/>
        <w:rPr>
          <w:rFonts w:ascii="Arial" w:hAnsi="Arial" w:cs="Arial"/>
          <w:color w:val="auto"/>
          <w:sz w:val="22"/>
          <w:szCs w:val="22"/>
          <w:lang w:val="pl-PL"/>
        </w:rPr>
      </w:pPr>
      <w:r w:rsidRPr="002A45DD">
        <w:rPr>
          <w:rFonts w:ascii="Arial" w:hAnsi="Arial" w:cs="Arial"/>
          <w:color w:val="auto"/>
          <w:sz w:val="22"/>
          <w:szCs w:val="22"/>
          <w:lang w:val="pl-PL"/>
        </w:rPr>
        <w:t>•</w:t>
      </w:r>
      <w:r w:rsidRPr="002A45DD">
        <w:rPr>
          <w:rFonts w:ascii="Arial" w:hAnsi="Arial" w:cs="Arial"/>
          <w:color w:val="auto"/>
          <w:sz w:val="22"/>
          <w:szCs w:val="22"/>
          <w:lang w:val="pl-PL"/>
        </w:rPr>
        <w:tab/>
        <w:t>temperatura najniższa długotrwała - 5 ° C.</w:t>
      </w:r>
    </w:p>
    <w:p w14:paraId="60654BE4" w14:textId="5C4FAF00" w:rsidR="0084763C" w:rsidRPr="002A45DD" w:rsidRDefault="000A755B" w:rsidP="0036038A">
      <w:pPr>
        <w:pStyle w:val="Nagwek3"/>
        <w:jc w:val="both"/>
        <w:rPr>
          <w:rFonts w:ascii="Arial" w:hAnsi="Arial" w:cs="Arial"/>
          <w:color w:val="auto"/>
          <w:sz w:val="22"/>
          <w:szCs w:val="22"/>
          <w:lang w:val="pl-PL"/>
        </w:rPr>
      </w:pPr>
      <w:r w:rsidRPr="002A45DD">
        <w:rPr>
          <w:rFonts w:ascii="Arial" w:hAnsi="Arial" w:cs="Arial"/>
          <w:color w:val="auto"/>
          <w:sz w:val="22"/>
          <w:szCs w:val="22"/>
          <w:lang w:val="pl-PL"/>
        </w:rPr>
        <w:t>•</w:t>
      </w:r>
      <w:r w:rsidRPr="002A45DD">
        <w:rPr>
          <w:rFonts w:ascii="Arial" w:hAnsi="Arial" w:cs="Arial"/>
          <w:color w:val="auto"/>
          <w:sz w:val="22"/>
          <w:szCs w:val="22"/>
          <w:lang w:val="pl-PL"/>
        </w:rPr>
        <w:tab/>
        <w:t xml:space="preserve">doświetlenie zewnętrzne i wewnątrz rozdzielnicy zgodne z wymaganiami PN. </w:t>
      </w:r>
    </w:p>
    <w:p w14:paraId="3BB0EE0B" w14:textId="77777777" w:rsidR="0036038A" w:rsidRPr="002A45DD" w:rsidRDefault="0036038A" w:rsidP="0036038A">
      <w:pPr>
        <w:rPr>
          <w:rFonts w:ascii="Arial" w:hAnsi="Arial" w:cs="Arial"/>
          <w:sz w:val="22"/>
          <w:szCs w:val="22"/>
          <w:lang w:eastAsia="en-US"/>
        </w:rPr>
      </w:pPr>
    </w:p>
    <w:p w14:paraId="7B0C6A89" w14:textId="0D4AB75F" w:rsidR="000A755B" w:rsidRPr="002A45DD" w:rsidRDefault="000A755B" w:rsidP="0036038A">
      <w:pPr>
        <w:pStyle w:val="Nagwek3"/>
        <w:jc w:val="both"/>
        <w:rPr>
          <w:rFonts w:ascii="Arial" w:hAnsi="Arial" w:cs="Arial"/>
          <w:color w:val="auto"/>
          <w:sz w:val="22"/>
          <w:szCs w:val="22"/>
          <w:lang w:val="pl-PL"/>
        </w:rPr>
      </w:pPr>
      <w:r w:rsidRPr="002A45DD">
        <w:rPr>
          <w:rFonts w:ascii="Arial" w:hAnsi="Arial" w:cs="Arial"/>
          <w:color w:val="auto"/>
          <w:sz w:val="22"/>
          <w:szCs w:val="22"/>
          <w:lang w:val="pl-PL"/>
        </w:rPr>
        <w:lastRenderedPageBreak/>
        <w:t>Wymagania jakościowe dla głównych rozdzielnic i pozostałych rozdzielnic</w:t>
      </w:r>
      <w:r w:rsidR="00585181" w:rsidRPr="002A45DD">
        <w:rPr>
          <w:rFonts w:ascii="Arial" w:hAnsi="Arial" w:cs="Arial"/>
          <w:color w:val="auto"/>
          <w:sz w:val="22"/>
          <w:szCs w:val="22"/>
          <w:lang w:val="pl-PL"/>
        </w:rPr>
        <w:t>.</w:t>
      </w:r>
    </w:p>
    <w:p w14:paraId="26601118" w14:textId="77777777" w:rsidR="000A755B" w:rsidRPr="002A45DD" w:rsidRDefault="000A755B" w:rsidP="0036038A">
      <w:pPr>
        <w:pStyle w:val="Nagwek3"/>
        <w:jc w:val="both"/>
        <w:rPr>
          <w:rFonts w:ascii="Arial" w:hAnsi="Arial" w:cs="Arial"/>
          <w:color w:val="auto"/>
          <w:sz w:val="22"/>
          <w:szCs w:val="22"/>
          <w:lang w:val="pl-PL"/>
        </w:rPr>
      </w:pPr>
      <w:r w:rsidRPr="002A45DD">
        <w:rPr>
          <w:rFonts w:ascii="Arial" w:hAnsi="Arial" w:cs="Arial"/>
          <w:color w:val="auto"/>
          <w:sz w:val="22"/>
          <w:szCs w:val="22"/>
          <w:lang w:val="pl-PL"/>
        </w:rPr>
        <w:t>•</w:t>
      </w:r>
      <w:r w:rsidRPr="002A45DD">
        <w:rPr>
          <w:rFonts w:ascii="Arial" w:hAnsi="Arial" w:cs="Arial"/>
          <w:color w:val="auto"/>
          <w:sz w:val="22"/>
          <w:szCs w:val="22"/>
          <w:lang w:val="pl-PL"/>
        </w:rPr>
        <w:tab/>
        <w:t xml:space="preserve">Deklarację zgodności WE, opatrzona oznaczeniem CE. </w:t>
      </w:r>
    </w:p>
    <w:p w14:paraId="4E7C7AFE" w14:textId="77777777" w:rsidR="000A755B" w:rsidRPr="002A45DD" w:rsidRDefault="000A755B" w:rsidP="0036038A">
      <w:pPr>
        <w:pStyle w:val="Nagwek3"/>
        <w:jc w:val="both"/>
        <w:rPr>
          <w:rFonts w:ascii="Arial" w:hAnsi="Arial" w:cs="Arial"/>
          <w:color w:val="auto"/>
          <w:sz w:val="22"/>
          <w:szCs w:val="22"/>
          <w:lang w:val="pl-PL"/>
        </w:rPr>
      </w:pPr>
      <w:r w:rsidRPr="002A45DD">
        <w:rPr>
          <w:rFonts w:ascii="Arial" w:hAnsi="Arial" w:cs="Arial"/>
          <w:color w:val="auto"/>
          <w:sz w:val="22"/>
          <w:szCs w:val="22"/>
          <w:lang w:val="pl-PL"/>
        </w:rPr>
        <w:t>•</w:t>
      </w:r>
      <w:r w:rsidRPr="002A45DD">
        <w:rPr>
          <w:rFonts w:ascii="Arial" w:hAnsi="Arial" w:cs="Arial"/>
          <w:color w:val="auto"/>
          <w:sz w:val="22"/>
          <w:szCs w:val="22"/>
          <w:lang w:val="pl-PL"/>
        </w:rPr>
        <w:tab/>
        <w:t xml:space="preserve">Sprawozdanie z pełnych badań fabrycznych. </w:t>
      </w:r>
    </w:p>
    <w:p w14:paraId="188741BC" w14:textId="77777777" w:rsidR="000A755B" w:rsidRPr="002A45DD" w:rsidRDefault="000A755B" w:rsidP="0036038A">
      <w:pPr>
        <w:pStyle w:val="Nagwek3"/>
        <w:jc w:val="both"/>
        <w:rPr>
          <w:rFonts w:ascii="Arial" w:hAnsi="Arial" w:cs="Arial"/>
          <w:color w:val="auto"/>
          <w:sz w:val="22"/>
          <w:szCs w:val="22"/>
          <w:lang w:val="pl-PL"/>
        </w:rPr>
      </w:pPr>
      <w:r w:rsidRPr="002A45DD">
        <w:rPr>
          <w:rFonts w:ascii="Arial" w:hAnsi="Arial" w:cs="Arial"/>
          <w:color w:val="auto"/>
          <w:sz w:val="22"/>
          <w:szCs w:val="22"/>
          <w:lang w:val="pl-PL"/>
        </w:rPr>
        <w:t>•</w:t>
      </w:r>
      <w:r w:rsidRPr="002A45DD">
        <w:rPr>
          <w:rFonts w:ascii="Arial" w:hAnsi="Arial" w:cs="Arial"/>
          <w:color w:val="auto"/>
          <w:sz w:val="22"/>
          <w:szCs w:val="22"/>
          <w:lang w:val="pl-PL"/>
        </w:rPr>
        <w:tab/>
        <w:t xml:space="preserve">Zamawiający zastrzega sobie prawo do udziału w odbiorze </w:t>
      </w:r>
      <w:proofErr w:type="spellStart"/>
      <w:r w:rsidRPr="002A45DD">
        <w:rPr>
          <w:rFonts w:ascii="Arial" w:hAnsi="Arial" w:cs="Arial"/>
          <w:color w:val="auto"/>
          <w:sz w:val="22"/>
          <w:szCs w:val="22"/>
          <w:lang w:val="pl-PL"/>
        </w:rPr>
        <w:t>fabr</w:t>
      </w:r>
      <w:proofErr w:type="spellEnd"/>
      <w:r w:rsidRPr="002A45DD">
        <w:rPr>
          <w:rFonts w:ascii="Arial" w:hAnsi="Arial" w:cs="Arial"/>
          <w:color w:val="auto"/>
          <w:sz w:val="22"/>
          <w:szCs w:val="22"/>
          <w:lang w:val="pl-PL"/>
        </w:rPr>
        <w:t xml:space="preserve">. rozdz. </w:t>
      </w:r>
    </w:p>
    <w:p w14:paraId="29EB347A" w14:textId="77F98BDB" w:rsidR="00585181" w:rsidRPr="002A45DD" w:rsidRDefault="000A755B" w:rsidP="0036038A">
      <w:pPr>
        <w:pStyle w:val="Nagwek3"/>
        <w:ind w:left="705" w:hanging="705"/>
        <w:jc w:val="both"/>
        <w:rPr>
          <w:rFonts w:ascii="Arial" w:hAnsi="Arial" w:cs="Arial"/>
          <w:color w:val="auto"/>
          <w:sz w:val="22"/>
          <w:szCs w:val="22"/>
          <w:lang w:val="pl-PL"/>
        </w:rPr>
      </w:pPr>
      <w:r w:rsidRPr="002A45DD">
        <w:rPr>
          <w:rFonts w:ascii="Arial" w:hAnsi="Arial" w:cs="Arial"/>
          <w:color w:val="auto"/>
          <w:sz w:val="22"/>
          <w:szCs w:val="22"/>
          <w:lang w:val="pl-PL"/>
        </w:rPr>
        <w:t>•</w:t>
      </w:r>
      <w:r w:rsidRPr="002A45DD">
        <w:rPr>
          <w:rFonts w:ascii="Arial" w:hAnsi="Arial" w:cs="Arial"/>
          <w:color w:val="auto"/>
          <w:sz w:val="22"/>
          <w:szCs w:val="22"/>
          <w:lang w:val="pl-PL"/>
        </w:rPr>
        <w:tab/>
        <w:t xml:space="preserve">Certyfikat zgodności wydany przez jednostkę posiadającą przedmiotową akredytację wydaną przez Polskie Centrum Akredytacji. Certyfikat zgodności musi być zgodny z przekazanym wyrobem w zakresie, identyfikacji, konfiguracji i wyposażenia. </w:t>
      </w:r>
    </w:p>
    <w:p w14:paraId="28A82E72" w14:textId="77777777" w:rsidR="000A755B" w:rsidRPr="002A45DD" w:rsidRDefault="000A755B" w:rsidP="0036038A">
      <w:pPr>
        <w:pStyle w:val="Nagwek3"/>
        <w:jc w:val="both"/>
        <w:rPr>
          <w:rFonts w:ascii="Arial" w:hAnsi="Arial" w:cs="Arial"/>
          <w:color w:val="auto"/>
          <w:sz w:val="22"/>
          <w:szCs w:val="22"/>
          <w:lang w:val="pl-PL"/>
        </w:rPr>
      </w:pPr>
      <w:r w:rsidRPr="002A45DD">
        <w:rPr>
          <w:rFonts w:ascii="Arial" w:hAnsi="Arial" w:cs="Arial"/>
          <w:color w:val="auto"/>
          <w:sz w:val="22"/>
          <w:szCs w:val="22"/>
          <w:lang w:val="pl-PL"/>
        </w:rPr>
        <w:t>•</w:t>
      </w:r>
      <w:r w:rsidRPr="002A45DD">
        <w:rPr>
          <w:rFonts w:ascii="Arial" w:hAnsi="Arial" w:cs="Arial"/>
          <w:color w:val="auto"/>
          <w:sz w:val="22"/>
          <w:szCs w:val="22"/>
          <w:lang w:val="pl-PL"/>
        </w:rPr>
        <w:tab/>
        <w:t xml:space="preserve">Dokumentację </w:t>
      </w:r>
      <w:proofErr w:type="spellStart"/>
      <w:r w:rsidRPr="002A45DD">
        <w:rPr>
          <w:rFonts w:ascii="Arial" w:hAnsi="Arial" w:cs="Arial"/>
          <w:color w:val="auto"/>
          <w:sz w:val="22"/>
          <w:szCs w:val="22"/>
          <w:lang w:val="pl-PL"/>
        </w:rPr>
        <w:t>Techniczno</w:t>
      </w:r>
      <w:proofErr w:type="spellEnd"/>
      <w:r w:rsidRPr="002A45DD">
        <w:rPr>
          <w:rFonts w:ascii="Arial" w:hAnsi="Arial" w:cs="Arial"/>
          <w:color w:val="auto"/>
          <w:sz w:val="22"/>
          <w:szCs w:val="22"/>
          <w:lang w:val="pl-PL"/>
        </w:rPr>
        <w:t xml:space="preserve"> – Ruchową wydaną zgodnie z przepisami prawa. </w:t>
      </w:r>
    </w:p>
    <w:p w14:paraId="570A8F5F" w14:textId="77777777" w:rsidR="000A755B" w:rsidRPr="002A45DD" w:rsidRDefault="000A755B" w:rsidP="0036038A">
      <w:pPr>
        <w:pStyle w:val="Nagwek3"/>
        <w:jc w:val="both"/>
        <w:rPr>
          <w:rFonts w:ascii="Arial" w:hAnsi="Arial" w:cs="Arial"/>
          <w:color w:val="auto"/>
          <w:sz w:val="22"/>
          <w:szCs w:val="22"/>
          <w:lang w:val="pl-PL"/>
        </w:rPr>
      </w:pPr>
      <w:r w:rsidRPr="002A45DD">
        <w:rPr>
          <w:rFonts w:ascii="Arial" w:hAnsi="Arial" w:cs="Arial"/>
          <w:color w:val="auto"/>
          <w:sz w:val="22"/>
          <w:szCs w:val="22"/>
          <w:lang w:val="pl-PL"/>
        </w:rPr>
        <w:t>•</w:t>
      </w:r>
      <w:r w:rsidRPr="002A45DD">
        <w:rPr>
          <w:rFonts w:ascii="Arial" w:hAnsi="Arial" w:cs="Arial"/>
          <w:color w:val="auto"/>
          <w:sz w:val="22"/>
          <w:szCs w:val="22"/>
          <w:lang w:val="pl-PL"/>
        </w:rPr>
        <w:tab/>
        <w:t xml:space="preserve">Kartę gwarancji. </w:t>
      </w:r>
    </w:p>
    <w:p w14:paraId="78038C55" w14:textId="4B2B260C" w:rsidR="000A755B" w:rsidRPr="002A45DD" w:rsidRDefault="000A755B" w:rsidP="0036038A">
      <w:pPr>
        <w:pStyle w:val="Nagwek3"/>
        <w:jc w:val="both"/>
        <w:rPr>
          <w:rFonts w:ascii="Arial" w:hAnsi="Arial" w:cs="Arial"/>
          <w:color w:val="auto"/>
          <w:sz w:val="22"/>
          <w:szCs w:val="22"/>
          <w:lang w:val="pl-PL"/>
        </w:rPr>
      </w:pPr>
      <w:r w:rsidRPr="002A45DD">
        <w:rPr>
          <w:rFonts w:ascii="Arial" w:hAnsi="Arial" w:cs="Arial"/>
          <w:color w:val="auto"/>
          <w:sz w:val="22"/>
          <w:szCs w:val="22"/>
          <w:lang w:val="pl-PL"/>
        </w:rPr>
        <w:t>•</w:t>
      </w:r>
      <w:r w:rsidRPr="002A45DD">
        <w:rPr>
          <w:rFonts w:ascii="Arial" w:hAnsi="Arial" w:cs="Arial"/>
          <w:color w:val="auto"/>
          <w:sz w:val="22"/>
          <w:szCs w:val="22"/>
          <w:lang w:val="pl-PL"/>
        </w:rPr>
        <w:tab/>
        <w:t>W/w  dokumentację w języku polskim.</w:t>
      </w:r>
    </w:p>
    <w:p w14:paraId="094B920A" w14:textId="77777777" w:rsidR="00DB0B3D" w:rsidRPr="002A45DD" w:rsidRDefault="00DB0B3D" w:rsidP="0036038A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14:paraId="222AC821" w14:textId="5C9801CE" w:rsidR="003759B4" w:rsidRPr="002A45DD" w:rsidRDefault="00DB0B3D" w:rsidP="00DB0B3D">
      <w:pPr>
        <w:pStyle w:val="Nagwek3"/>
        <w:rPr>
          <w:rFonts w:ascii="Arial" w:hAnsi="Arial" w:cs="Arial"/>
          <w:color w:val="auto"/>
          <w:sz w:val="22"/>
          <w:szCs w:val="22"/>
          <w:lang w:val="pl-PL"/>
        </w:rPr>
      </w:pPr>
      <w:r w:rsidRPr="00233609">
        <w:rPr>
          <w:rFonts w:ascii="Arial" w:hAnsi="Arial" w:cs="Arial"/>
          <w:color w:val="auto"/>
          <w:sz w:val="22"/>
          <w:szCs w:val="22"/>
          <w:lang w:val="pl-PL"/>
        </w:rPr>
        <w:t>4.2.</w:t>
      </w:r>
      <w:r w:rsidR="009A4517" w:rsidRPr="00233609">
        <w:rPr>
          <w:rFonts w:ascii="Arial" w:hAnsi="Arial" w:cs="Arial"/>
          <w:color w:val="auto"/>
          <w:sz w:val="22"/>
          <w:szCs w:val="22"/>
          <w:lang w:val="pl-PL"/>
        </w:rPr>
        <w:t>1.3.</w:t>
      </w:r>
      <w:r w:rsidRPr="00233609">
        <w:rPr>
          <w:rFonts w:ascii="Arial" w:hAnsi="Arial" w:cs="Arial"/>
          <w:color w:val="auto"/>
          <w:sz w:val="22"/>
          <w:szCs w:val="22"/>
          <w:lang w:val="pl-PL"/>
        </w:rPr>
        <w:t xml:space="preserve"> </w:t>
      </w:r>
      <w:r w:rsidR="003759B4" w:rsidRPr="002A45DD">
        <w:rPr>
          <w:rFonts w:ascii="Arial" w:hAnsi="Arial" w:cs="Arial"/>
          <w:color w:val="auto"/>
          <w:sz w:val="22"/>
          <w:szCs w:val="22"/>
          <w:lang w:val="pl-PL"/>
        </w:rPr>
        <w:t>Lokalizacja projektowanej rozdzielnicy</w:t>
      </w:r>
      <w:r w:rsidR="00D42C07" w:rsidRPr="002A45DD">
        <w:rPr>
          <w:rFonts w:ascii="Arial" w:hAnsi="Arial" w:cs="Arial"/>
          <w:color w:val="auto"/>
          <w:sz w:val="22"/>
          <w:szCs w:val="22"/>
          <w:lang w:val="pl-PL"/>
        </w:rPr>
        <w:t xml:space="preserve"> w p</w:t>
      </w:r>
      <w:r w:rsidR="003759B4" w:rsidRPr="002A45DD">
        <w:rPr>
          <w:rFonts w:ascii="Arial" w:hAnsi="Arial" w:cs="Arial"/>
          <w:color w:val="auto"/>
          <w:sz w:val="22"/>
          <w:szCs w:val="22"/>
          <w:lang w:val="pl-PL"/>
        </w:rPr>
        <w:t>omieszczeni</w:t>
      </w:r>
      <w:r w:rsidR="00D42C07" w:rsidRPr="002A45DD">
        <w:rPr>
          <w:rFonts w:ascii="Arial" w:hAnsi="Arial" w:cs="Arial"/>
          <w:color w:val="auto"/>
          <w:sz w:val="22"/>
          <w:szCs w:val="22"/>
          <w:lang w:val="pl-PL"/>
        </w:rPr>
        <w:t>u</w:t>
      </w:r>
      <w:r w:rsidR="003759B4" w:rsidRPr="002A45DD">
        <w:rPr>
          <w:rFonts w:ascii="Arial" w:hAnsi="Arial" w:cs="Arial"/>
          <w:color w:val="auto"/>
          <w:sz w:val="22"/>
          <w:szCs w:val="22"/>
          <w:lang w:val="pl-PL"/>
        </w:rPr>
        <w:t xml:space="preserve"> </w:t>
      </w:r>
      <w:proofErr w:type="spellStart"/>
      <w:r w:rsidR="003759B4" w:rsidRPr="002A45DD">
        <w:rPr>
          <w:rFonts w:ascii="Arial" w:hAnsi="Arial" w:cs="Arial"/>
          <w:color w:val="auto"/>
          <w:sz w:val="22"/>
          <w:szCs w:val="22"/>
          <w:lang w:val="pl-PL"/>
        </w:rPr>
        <w:t>AKPiA</w:t>
      </w:r>
      <w:proofErr w:type="spellEnd"/>
      <w:r w:rsidR="00D42C07" w:rsidRPr="002A45DD">
        <w:rPr>
          <w:rFonts w:ascii="Arial" w:hAnsi="Arial" w:cs="Arial"/>
          <w:color w:val="auto"/>
          <w:sz w:val="22"/>
          <w:szCs w:val="22"/>
          <w:lang w:val="pl-PL"/>
        </w:rPr>
        <w:t xml:space="preserve">, w budynku kotłowni </w:t>
      </w:r>
      <w:r w:rsidRPr="002A45DD">
        <w:rPr>
          <w:rFonts w:ascii="Arial" w:hAnsi="Arial" w:cs="Arial"/>
          <w:color w:val="auto"/>
          <w:sz w:val="22"/>
          <w:szCs w:val="22"/>
          <w:lang w:val="pl-PL"/>
        </w:rPr>
        <w:br/>
        <w:t xml:space="preserve">  </w:t>
      </w:r>
      <w:r w:rsidRPr="002A45DD">
        <w:rPr>
          <w:rFonts w:ascii="Arial" w:hAnsi="Arial" w:cs="Arial"/>
          <w:color w:val="auto"/>
          <w:sz w:val="22"/>
          <w:szCs w:val="22"/>
          <w:lang w:val="pl-PL"/>
        </w:rPr>
        <w:tab/>
        <w:t xml:space="preserve">  </w:t>
      </w:r>
      <w:r w:rsidR="00D42C07" w:rsidRPr="002A45DD">
        <w:rPr>
          <w:rFonts w:ascii="Arial" w:hAnsi="Arial" w:cs="Arial"/>
          <w:color w:val="auto"/>
          <w:sz w:val="22"/>
          <w:szCs w:val="22"/>
          <w:lang w:val="pl-PL"/>
        </w:rPr>
        <w:t>K5, pozio</w:t>
      </w:r>
      <w:r w:rsidRPr="002A45DD">
        <w:rPr>
          <w:rFonts w:ascii="Arial" w:hAnsi="Arial" w:cs="Arial"/>
          <w:color w:val="auto"/>
          <w:sz w:val="22"/>
          <w:szCs w:val="22"/>
          <w:lang w:val="pl-PL"/>
        </w:rPr>
        <w:t xml:space="preserve">m </w:t>
      </w:r>
      <w:r w:rsidR="00D42C07" w:rsidRPr="002A45DD">
        <w:rPr>
          <w:rFonts w:ascii="Arial" w:hAnsi="Arial" w:cs="Arial"/>
          <w:color w:val="auto"/>
          <w:sz w:val="22"/>
          <w:szCs w:val="22"/>
          <w:lang w:val="pl-PL"/>
        </w:rPr>
        <w:t>+48. Zasilanie projektowanej rozdzielnicy</w:t>
      </w:r>
      <w:r w:rsidR="0036038A" w:rsidRPr="002A45DD">
        <w:rPr>
          <w:rFonts w:ascii="Arial" w:hAnsi="Arial" w:cs="Arial"/>
          <w:color w:val="auto"/>
          <w:sz w:val="22"/>
          <w:szCs w:val="22"/>
          <w:lang w:val="pl-PL"/>
        </w:rPr>
        <w:t xml:space="preserve">, należy </w:t>
      </w:r>
      <w:r w:rsidR="00D42C07" w:rsidRPr="002A45DD">
        <w:rPr>
          <w:rFonts w:ascii="Arial" w:hAnsi="Arial" w:cs="Arial"/>
          <w:color w:val="auto"/>
          <w:sz w:val="22"/>
          <w:szCs w:val="22"/>
          <w:lang w:val="pl-PL"/>
        </w:rPr>
        <w:t xml:space="preserve"> wykonać:</w:t>
      </w:r>
    </w:p>
    <w:p w14:paraId="26F41DBB" w14:textId="77777777" w:rsidR="008A7270" w:rsidRPr="002A45DD" w:rsidRDefault="008A7270" w:rsidP="00DB0B3D">
      <w:pPr>
        <w:pStyle w:val="Nagwek3"/>
        <w:rPr>
          <w:rFonts w:ascii="Arial" w:hAnsi="Arial" w:cs="Arial"/>
          <w:color w:val="auto"/>
          <w:sz w:val="22"/>
          <w:szCs w:val="22"/>
          <w:lang w:val="pl-PL"/>
        </w:rPr>
      </w:pPr>
    </w:p>
    <w:p w14:paraId="705CE7C1" w14:textId="73088A81" w:rsidR="00D42C07" w:rsidRPr="002A45DD" w:rsidRDefault="003759B4" w:rsidP="0036038A">
      <w:pPr>
        <w:pStyle w:val="Nagwek3"/>
        <w:ind w:left="705" w:hanging="705"/>
        <w:jc w:val="both"/>
        <w:rPr>
          <w:rFonts w:ascii="Arial" w:hAnsi="Arial" w:cs="Arial"/>
          <w:color w:val="auto"/>
          <w:sz w:val="22"/>
          <w:szCs w:val="22"/>
          <w:lang w:val="pl-PL"/>
        </w:rPr>
      </w:pPr>
      <w:r w:rsidRPr="002A45DD">
        <w:rPr>
          <w:rFonts w:ascii="Arial" w:hAnsi="Arial" w:cs="Arial"/>
          <w:color w:val="auto"/>
          <w:sz w:val="22"/>
          <w:szCs w:val="22"/>
          <w:lang w:val="pl-PL"/>
        </w:rPr>
        <w:t>-</w:t>
      </w:r>
      <w:r w:rsidRPr="002A45DD">
        <w:rPr>
          <w:rFonts w:ascii="Arial" w:hAnsi="Arial" w:cs="Arial"/>
          <w:color w:val="auto"/>
          <w:sz w:val="22"/>
          <w:szCs w:val="22"/>
          <w:lang w:val="pl-PL"/>
        </w:rPr>
        <w:tab/>
      </w:r>
      <w:r w:rsidR="001410A9" w:rsidRPr="002A45DD">
        <w:rPr>
          <w:rFonts w:ascii="Arial" w:hAnsi="Arial" w:cs="Arial"/>
          <w:color w:val="auto"/>
          <w:sz w:val="22"/>
          <w:szCs w:val="22"/>
          <w:lang w:val="pl-PL"/>
        </w:rPr>
        <w:t>zasilani</w:t>
      </w:r>
      <w:r w:rsidR="00D42C07" w:rsidRPr="002A45DD">
        <w:rPr>
          <w:rFonts w:ascii="Arial" w:hAnsi="Arial" w:cs="Arial"/>
          <w:color w:val="auto"/>
          <w:sz w:val="22"/>
          <w:szCs w:val="22"/>
          <w:lang w:val="pl-PL"/>
        </w:rPr>
        <w:t xml:space="preserve">e nr 1 z rozdzielnicy E -5 </w:t>
      </w:r>
      <w:proofErr w:type="spellStart"/>
      <w:r w:rsidR="00D42C07" w:rsidRPr="002A45DD">
        <w:rPr>
          <w:rFonts w:ascii="Arial" w:hAnsi="Arial" w:cs="Arial"/>
          <w:color w:val="auto"/>
          <w:sz w:val="22"/>
          <w:szCs w:val="22"/>
          <w:lang w:val="pl-PL"/>
        </w:rPr>
        <w:t>obw</w:t>
      </w:r>
      <w:proofErr w:type="spellEnd"/>
      <w:r w:rsidR="00D42C07" w:rsidRPr="002A45DD">
        <w:rPr>
          <w:rFonts w:ascii="Arial" w:hAnsi="Arial" w:cs="Arial"/>
          <w:color w:val="auto"/>
          <w:sz w:val="22"/>
          <w:szCs w:val="22"/>
          <w:lang w:val="pl-PL"/>
        </w:rPr>
        <w:t xml:space="preserve">. 3.2. W tym celu należy we wskazanym obwodzie zabudować rozłącznik bezpiecznikowy, wykonać </w:t>
      </w:r>
      <w:proofErr w:type="spellStart"/>
      <w:r w:rsidR="00D42C07" w:rsidRPr="002A45DD">
        <w:rPr>
          <w:rFonts w:ascii="Arial" w:hAnsi="Arial" w:cs="Arial"/>
          <w:color w:val="auto"/>
          <w:sz w:val="22"/>
          <w:szCs w:val="22"/>
          <w:lang w:val="pl-PL"/>
        </w:rPr>
        <w:t>oprzewodowanie</w:t>
      </w:r>
      <w:proofErr w:type="spellEnd"/>
      <w:r w:rsidR="00D42C07" w:rsidRPr="002A45DD">
        <w:rPr>
          <w:rFonts w:ascii="Arial" w:hAnsi="Arial" w:cs="Arial"/>
          <w:color w:val="auto"/>
          <w:sz w:val="22"/>
          <w:szCs w:val="22"/>
          <w:lang w:val="pl-PL"/>
        </w:rPr>
        <w:t xml:space="preserve"> i trwale opisy nowego obwodu. </w:t>
      </w:r>
      <w:bookmarkStart w:id="18" w:name="_Hlk208587424"/>
      <w:r w:rsidR="00D42C07" w:rsidRPr="002A45DD">
        <w:rPr>
          <w:rFonts w:ascii="Arial" w:hAnsi="Arial" w:cs="Arial"/>
          <w:color w:val="auto"/>
          <w:sz w:val="22"/>
          <w:szCs w:val="22"/>
          <w:lang w:val="pl-PL"/>
        </w:rPr>
        <w:t>Wykonać now</w:t>
      </w:r>
      <w:r w:rsidR="00AF1B0E" w:rsidRPr="002A45DD">
        <w:rPr>
          <w:rFonts w:ascii="Arial" w:hAnsi="Arial" w:cs="Arial"/>
          <w:color w:val="auto"/>
          <w:sz w:val="22"/>
          <w:szCs w:val="22"/>
          <w:lang w:val="pl-PL"/>
        </w:rPr>
        <w:t>ą</w:t>
      </w:r>
      <w:r w:rsidR="00D42C07" w:rsidRPr="002A45DD">
        <w:rPr>
          <w:rFonts w:ascii="Arial" w:hAnsi="Arial" w:cs="Arial"/>
          <w:color w:val="auto"/>
          <w:sz w:val="22"/>
          <w:szCs w:val="22"/>
          <w:lang w:val="pl-PL"/>
        </w:rPr>
        <w:t xml:space="preserve"> lini</w:t>
      </w:r>
      <w:r w:rsidR="00AF1B0E" w:rsidRPr="002A45DD">
        <w:rPr>
          <w:rFonts w:ascii="Arial" w:hAnsi="Arial" w:cs="Arial"/>
          <w:color w:val="auto"/>
          <w:sz w:val="22"/>
          <w:szCs w:val="22"/>
          <w:lang w:val="pl-PL"/>
        </w:rPr>
        <w:t>ę</w:t>
      </w:r>
      <w:r w:rsidR="00D42C07" w:rsidRPr="002A45DD">
        <w:rPr>
          <w:rFonts w:ascii="Arial" w:hAnsi="Arial" w:cs="Arial"/>
          <w:color w:val="auto"/>
          <w:sz w:val="22"/>
          <w:szCs w:val="22"/>
          <w:lang w:val="pl-PL"/>
        </w:rPr>
        <w:t xml:space="preserve"> kablow</w:t>
      </w:r>
      <w:r w:rsidR="00AF1B0E" w:rsidRPr="002A45DD">
        <w:rPr>
          <w:rFonts w:ascii="Arial" w:hAnsi="Arial" w:cs="Arial"/>
          <w:color w:val="auto"/>
          <w:sz w:val="22"/>
          <w:szCs w:val="22"/>
          <w:lang w:val="pl-PL"/>
        </w:rPr>
        <w:t>ą</w:t>
      </w:r>
      <w:r w:rsidR="00D42C07" w:rsidRPr="002A45DD">
        <w:rPr>
          <w:rFonts w:ascii="Arial" w:hAnsi="Arial" w:cs="Arial"/>
          <w:color w:val="auto"/>
          <w:sz w:val="22"/>
          <w:szCs w:val="22"/>
          <w:lang w:val="pl-PL"/>
        </w:rPr>
        <w:t xml:space="preserve"> po </w:t>
      </w:r>
      <w:proofErr w:type="spellStart"/>
      <w:r w:rsidR="00D42C07" w:rsidRPr="002A45DD">
        <w:rPr>
          <w:rFonts w:ascii="Arial" w:hAnsi="Arial" w:cs="Arial"/>
          <w:color w:val="auto"/>
          <w:sz w:val="22"/>
          <w:szCs w:val="22"/>
          <w:lang w:val="pl-PL"/>
        </w:rPr>
        <w:t>istniejacych</w:t>
      </w:r>
      <w:proofErr w:type="spellEnd"/>
      <w:r w:rsidR="00D42C07" w:rsidRPr="002A45DD">
        <w:rPr>
          <w:rFonts w:ascii="Arial" w:hAnsi="Arial" w:cs="Arial"/>
          <w:color w:val="auto"/>
          <w:sz w:val="22"/>
          <w:szCs w:val="22"/>
          <w:lang w:val="pl-PL"/>
        </w:rPr>
        <w:t xml:space="preserve"> trasach kablowych</w:t>
      </w:r>
      <w:r w:rsidR="00AF1B0E" w:rsidRPr="002A45DD">
        <w:rPr>
          <w:rFonts w:ascii="Arial" w:hAnsi="Arial" w:cs="Arial"/>
          <w:color w:val="auto"/>
          <w:sz w:val="22"/>
          <w:szCs w:val="22"/>
          <w:lang w:val="pl-PL"/>
        </w:rPr>
        <w:t xml:space="preserve"> w tunelach i szybach kablowych </w:t>
      </w:r>
      <w:r w:rsidR="00D42C07" w:rsidRPr="002A45DD">
        <w:rPr>
          <w:rFonts w:ascii="Arial" w:hAnsi="Arial" w:cs="Arial"/>
          <w:color w:val="auto"/>
          <w:sz w:val="22"/>
          <w:szCs w:val="22"/>
          <w:lang w:val="pl-PL"/>
        </w:rPr>
        <w:t xml:space="preserve"> na </w:t>
      </w:r>
      <w:r w:rsidR="00AF1B0E" w:rsidRPr="002A45DD">
        <w:rPr>
          <w:rFonts w:ascii="Arial" w:hAnsi="Arial" w:cs="Arial"/>
          <w:color w:val="auto"/>
          <w:sz w:val="22"/>
          <w:szCs w:val="22"/>
          <w:lang w:val="pl-PL"/>
        </w:rPr>
        <w:t>o</w:t>
      </w:r>
      <w:r w:rsidR="00D42C07" w:rsidRPr="002A45DD">
        <w:rPr>
          <w:rFonts w:ascii="Arial" w:hAnsi="Arial" w:cs="Arial"/>
          <w:color w:val="auto"/>
          <w:sz w:val="22"/>
          <w:szCs w:val="22"/>
          <w:lang w:val="pl-PL"/>
        </w:rPr>
        <w:t xml:space="preserve">dcinku od </w:t>
      </w:r>
      <w:r w:rsidR="00AF1B0E" w:rsidRPr="002A45DD">
        <w:rPr>
          <w:rFonts w:ascii="Arial" w:hAnsi="Arial" w:cs="Arial"/>
          <w:color w:val="auto"/>
          <w:sz w:val="22"/>
          <w:szCs w:val="22"/>
          <w:lang w:val="pl-PL"/>
        </w:rPr>
        <w:t xml:space="preserve">rozdz. E-5 do </w:t>
      </w:r>
      <w:proofErr w:type="spellStart"/>
      <w:r w:rsidR="00AF1B0E" w:rsidRPr="002A45DD">
        <w:rPr>
          <w:rFonts w:ascii="Arial" w:hAnsi="Arial" w:cs="Arial"/>
          <w:color w:val="auto"/>
          <w:sz w:val="22"/>
          <w:szCs w:val="22"/>
          <w:lang w:val="pl-PL"/>
        </w:rPr>
        <w:t>projektwanej</w:t>
      </w:r>
      <w:proofErr w:type="spellEnd"/>
      <w:r w:rsidR="00AF1B0E" w:rsidRPr="002A45DD">
        <w:rPr>
          <w:rFonts w:ascii="Arial" w:hAnsi="Arial" w:cs="Arial"/>
          <w:color w:val="auto"/>
          <w:sz w:val="22"/>
          <w:szCs w:val="22"/>
          <w:lang w:val="pl-PL"/>
        </w:rPr>
        <w:t xml:space="preserve"> rozdzielnicy, Kablem z żyłami miedzianymi, w izolacji i powłoce z termoplastycznej mieszanki PVC samogasnące i   </w:t>
      </w:r>
      <w:proofErr w:type="spellStart"/>
      <w:r w:rsidR="00AF1B0E" w:rsidRPr="002A45DD">
        <w:rPr>
          <w:rFonts w:ascii="Arial" w:hAnsi="Arial" w:cs="Arial"/>
          <w:color w:val="auto"/>
          <w:sz w:val="22"/>
          <w:szCs w:val="22"/>
          <w:lang w:val="pl-PL"/>
        </w:rPr>
        <w:t>płomienioodporne</w:t>
      </w:r>
      <w:proofErr w:type="spellEnd"/>
      <w:r w:rsidR="00AF1B0E" w:rsidRPr="002A45DD">
        <w:rPr>
          <w:rFonts w:ascii="Arial" w:hAnsi="Arial" w:cs="Arial"/>
          <w:color w:val="auto"/>
          <w:sz w:val="22"/>
          <w:szCs w:val="22"/>
          <w:lang w:val="pl-PL"/>
        </w:rPr>
        <w:t xml:space="preserve">, temperatura otoczenia -30 do +70 </w:t>
      </w:r>
      <w:proofErr w:type="spellStart"/>
      <w:r w:rsidR="00AF1B0E" w:rsidRPr="002A45DD">
        <w:rPr>
          <w:rFonts w:ascii="Arial" w:hAnsi="Arial" w:cs="Arial"/>
          <w:color w:val="auto"/>
          <w:sz w:val="22"/>
          <w:szCs w:val="22"/>
          <w:lang w:val="pl-PL"/>
        </w:rPr>
        <w:t>st.C</w:t>
      </w:r>
      <w:proofErr w:type="spellEnd"/>
      <w:r w:rsidR="00AF1B0E" w:rsidRPr="002A45DD">
        <w:rPr>
          <w:rFonts w:ascii="Arial" w:hAnsi="Arial" w:cs="Arial"/>
          <w:color w:val="auto"/>
          <w:sz w:val="22"/>
          <w:szCs w:val="22"/>
          <w:lang w:val="pl-PL"/>
        </w:rPr>
        <w:t xml:space="preserve">; napięcie pracy 0,6/1kV, kolor powłoki czarny. </w:t>
      </w:r>
      <w:r w:rsidR="00D42C07" w:rsidRPr="002A45DD">
        <w:rPr>
          <w:rFonts w:ascii="Arial" w:hAnsi="Arial" w:cs="Arial"/>
          <w:color w:val="auto"/>
          <w:sz w:val="22"/>
          <w:szCs w:val="22"/>
          <w:lang w:val="pl-PL"/>
        </w:rPr>
        <w:t xml:space="preserve"> </w:t>
      </w:r>
    </w:p>
    <w:bookmarkEnd w:id="18"/>
    <w:p w14:paraId="12B5875F" w14:textId="77777777" w:rsidR="00AF1B0E" w:rsidRPr="002A45DD" w:rsidRDefault="00AF1B0E" w:rsidP="00DB0B3D">
      <w:pPr>
        <w:pStyle w:val="Nagwek3"/>
        <w:rPr>
          <w:rFonts w:ascii="Arial" w:hAnsi="Arial" w:cs="Arial"/>
          <w:color w:val="auto"/>
          <w:sz w:val="22"/>
          <w:szCs w:val="22"/>
          <w:lang w:val="pl-PL"/>
        </w:rPr>
      </w:pPr>
    </w:p>
    <w:p w14:paraId="6F80C454" w14:textId="76DFFEDB" w:rsidR="00D42C07" w:rsidRPr="002A45DD" w:rsidRDefault="00D42C07" w:rsidP="0036038A">
      <w:pPr>
        <w:pStyle w:val="Nagwek3"/>
        <w:ind w:left="705" w:hanging="705"/>
        <w:jc w:val="both"/>
        <w:rPr>
          <w:rFonts w:ascii="Arial" w:hAnsi="Arial" w:cs="Arial"/>
          <w:color w:val="auto"/>
          <w:sz w:val="22"/>
          <w:szCs w:val="22"/>
          <w:lang w:val="pl-PL"/>
        </w:rPr>
      </w:pPr>
      <w:r w:rsidRPr="002A45DD">
        <w:rPr>
          <w:rFonts w:ascii="Arial" w:hAnsi="Arial" w:cs="Arial"/>
          <w:color w:val="auto"/>
          <w:sz w:val="22"/>
          <w:szCs w:val="22"/>
          <w:lang w:val="pl-PL"/>
        </w:rPr>
        <w:t>-</w:t>
      </w:r>
      <w:r w:rsidRPr="002A45DD">
        <w:rPr>
          <w:rFonts w:ascii="Arial" w:hAnsi="Arial" w:cs="Arial"/>
          <w:color w:val="auto"/>
          <w:sz w:val="22"/>
          <w:szCs w:val="22"/>
          <w:lang w:val="pl-PL"/>
        </w:rPr>
        <w:tab/>
      </w:r>
      <w:r w:rsidRPr="002A45DD">
        <w:rPr>
          <w:rFonts w:ascii="Arial" w:hAnsi="Arial" w:cs="Arial"/>
          <w:color w:val="auto"/>
          <w:sz w:val="22"/>
          <w:szCs w:val="22"/>
          <w:lang w:val="pl-PL"/>
        </w:rPr>
        <w:tab/>
        <w:t xml:space="preserve">zasilanie nr 2 z rozdzielnicy F -5 </w:t>
      </w:r>
      <w:proofErr w:type="spellStart"/>
      <w:r w:rsidRPr="002A45DD">
        <w:rPr>
          <w:rFonts w:ascii="Arial" w:hAnsi="Arial" w:cs="Arial"/>
          <w:color w:val="auto"/>
          <w:sz w:val="22"/>
          <w:szCs w:val="22"/>
          <w:lang w:val="pl-PL"/>
        </w:rPr>
        <w:t>obw</w:t>
      </w:r>
      <w:proofErr w:type="spellEnd"/>
      <w:r w:rsidRPr="002A45DD">
        <w:rPr>
          <w:rFonts w:ascii="Arial" w:hAnsi="Arial" w:cs="Arial"/>
          <w:color w:val="auto"/>
          <w:sz w:val="22"/>
          <w:szCs w:val="22"/>
          <w:lang w:val="pl-PL"/>
        </w:rPr>
        <w:t xml:space="preserve">. 6.7. W tym celu należy we wskazanym obwodzie zabudować rozłącznik bezpiecznikowy, </w:t>
      </w:r>
      <w:proofErr w:type="spellStart"/>
      <w:r w:rsidRPr="002A45DD">
        <w:rPr>
          <w:rFonts w:ascii="Arial" w:hAnsi="Arial" w:cs="Arial"/>
          <w:color w:val="auto"/>
          <w:sz w:val="22"/>
          <w:szCs w:val="22"/>
          <w:lang w:val="pl-PL"/>
        </w:rPr>
        <w:t>wykonańć</w:t>
      </w:r>
      <w:proofErr w:type="spellEnd"/>
      <w:r w:rsidRPr="002A45DD">
        <w:rPr>
          <w:rFonts w:ascii="Arial" w:hAnsi="Arial" w:cs="Arial"/>
          <w:color w:val="auto"/>
          <w:sz w:val="22"/>
          <w:szCs w:val="22"/>
          <w:lang w:val="pl-PL"/>
        </w:rPr>
        <w:t xml:space="preserve"> </w:t>
      </w:r>
      <w:proofErr w:type="spellStart"/>
      <w:r w:rsidRPr="002A45DD">
        <w:rPr>
          <w:rFonts w:ascii="Arial" w:hAnsi="Arial" w:cs="Arial"/>
          <w:color w:val="auto"/>
          <w:sz w:val="22"/>
          <w:szCs w:val="22"/>
          <w:lang w:val="pl-PL"/>
        </w:rPr>
        <w:t>oprzewodowanie</w:t>
      </w:r>
      <w:proofErr w:type="spellEnd"/>
      <w:r w:rsidRPr="002A45DD">
        <w:rPr>
          <w:rFonts w:ascii="Arial" w:hAnsi="Arial" w:cs="Arial"/>
          <w:color w:val="auto"/>
          <w:sz w:val="22"/>
          <w:szCs w:val="22"/>
          <w:lang w:val="pl-PL"/>
        </w:rPr>
        <w:t xml:space="preserve"> i trwale opisy nowego obwodu.</w:t>
      </w:r>
      <w:r w:rsidR="00AF1B0E" w:rsidRPr="002A45DD">
        <w:rPr>
          <w:rFonts w:ascii="Arial" w:hAnsi="Arial" w:cs="Arial"/>
          <w:color w:val="auto"/>
          <w:sz w:val="22"/>
          <w:szCs w:val="22"/>
          <w:lang w:val="pl-PL"/>
        </w:rPr>
        <w:t xml:space="preserve"> Wykonać nową linię kablową po </w:t>
      </w:r>
      <w:proofErr w:type="spellStart"/>
      <w:r w:rsidR="00AF1B0E" w:rsidRPr="002A45DD">
        <w:rPr>
          <w:rFonts w:ascii="Arial" w:hAnsi="Arial" w:cs="Arial"/>
          <w:color w:val="auto"/>
          <w:sz w:val="22"/>
          <w:szCs w:val="22"/>
          <w:lang w:val="pl-PL"/>
        </w:rPr>
        <w:t>istniejacych</w:t>
      </w:r>
      <w:proofErr w:type="spellEnd"/>
      <w:r w:rsidR="00AF1B0E" w:rsidRPr="002A45DD">
        <w:rPr>
          <w:rFonts w:ascii="Arial" w:hAnsi="Arial" w:cs="Arial"/>
          <w:color w:val="auto"/>
          <w:sz w:val="22"/>
          <w:szCs w:val="22"/>
          <w:lang w:val="pl-PL"/>
        </w:rPr>
        <w:t xml:space="preserve"> trasach kablowych w tunelach i szybach kablowych  na odcinku od rozdz. F-5 do </w:t>
      </w:r>
      <w:proofErr w:type="spellStart"/>
      <w:r w:rsidR="00AF1B0E" w:rsidRPr="002A45DD">
        <w:rPr>
          <w:rFonts w:ascii="Arial" w:hAnsi="Arial" w:cs="Arial"/>
          <w:color w:val="auto"/>
          <w:sz w:val="22"/>
          <w:szCs w:val="22"/>
          <w:lang w:val="pl-PL"/>
        </w:rPr>
        <w:t>projektwanej</w:t>
      </w:r>
      <w:proofErr w:type="spellEnd"/>
      <w:r w:rsidR="00AF1B0E" w:rsidRPr="002A45DD">
        <w:rPr>
          <w:rFonts w:ascii="Arial" w:hAnsi="Arial" w:cs="Arial"/>
          <w:color w:val="auto"/>
          <w:sz w:val="22"/>
          <w:szCs w:val="22"/>
          <w:lang w:val="pl-PL"/>
        </w:rPr>
        <w:t xml:space="preserve"> rozdzielnicy, Kablem z żyłami miedzianymi, w izolacji i powłoce z termoplastycznej mieszanki PVC samogasnące i   </w:t>
      </w:r>
      <w:proofErr w:type="spellStart"/>
      <w:r w:rsidR="00AF1B0E" w:rsidRPr="002A45DD">
        <w:rPr>
          <w:rFonts w:ascii="Arial" w:hAnsi="Arial" w:cs="Arial"/>
          <w:color w:val="auto"/>
          <w:sz w:val="22"/>
          <w:szCs w:val="22"/>
          <w:lang w:val="pl-PL"/>
        </w:rPr>
        <w:t>płomienioodporne</w:t>
      </w:r>
      <w:proofErr w:type="spellEnd"/>
      <w:r w:rsidR="00AF1B0E" w:rsidRPr="002A45DD">
        <w:rPr>
          <w:rFonts w:ascii="Arial" w:hAnsi="Arial" w:cs="Arial"/>
          <w:color w:val="auto"/>
          <w:sz w:val="22"/>
          <w:szCs w:val="22"/>
          <w:lang w:val="pl-PL"/>
        </w:rPr>
        <w:t xml:space="preserve">, temperatura otoczenia -30 do +70 </w:t>
      </w:r>
      <w:proofErr w:type="spellStart"/>
      <w:r w:rsidR="00AF1B0E" w:rsidRPr="002A45DD">
        <w:rPr>
          <w:rFonts w:ascii="Arial" w:hAnsi="Arial" w:cs="Arial"/>
          <w:color w:val="auto"/>
          <w:sz w:val="22"/>
          <w:szCs w:val="22"/>
          <w:lang w:val="pl-PL"/>
        </w:rPr>
        <w:t>st.C</w:t>
      </w:r>
      <w:proofErr w:type="spellEnd"/>
      <w:r w:rsidR="00AF1B0E" w:rsidRPr="002A45DD">
        <w:rPr>
          <w:rFonts w:ascii="Arial" w:hAnsi="Arial" w:cs="Arial"/>
          <w:color w:val="auto"/>
          <w:sz w:val="22"/>
          <w:szCs w:val="22"/>
          <w:lang w:val="pl-PL"/>
        </w:rPr>
        <w:t xml:space="preserve">; napięcie pracy 0,6/1kV, kolor powłoki czarny.  </w:t>
      </w:r>
    </w:p>
    <w:p w14:paraId="629964D8" w14:textId="77777777" w:rsidR="00585181" w:rsidRPr="002A45DD" w:rsidRDefault="00585181" w:rsidP="00D42C07">
      <w:pPr>
        <w:ind w:left="705" w:hanging="705"/>
        <w:rPr>
          <w:rFonts w:ascii="Arial" w:hAnsi="Arial" w:cs="Arial"/>
          <w:sz w:val="22"/>
          <w:szCs w:val="22"/>
          <w:lang w:eastAsia="en-US"/>
        </w:rPr>
      </w:pPr>
    </w:p>
    <w:p w14:paraId="721C9F49" w14:textId="49C0CAFD" w:rsidR="007C7AD3" w:rsidRPr="002A45DD" w:rsidRDefault="00585181" w:rsidP="00DB0B3D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2A45DD">
        <w:rPr>
          <w:rFonts w:ascii="Arial" w:hAnsi="Arial" w:cs="Arial"/>
          <w:sz w:val="22"/>
          <w:szCs w:val="22"/>
          <w:lang w:eastAsia="en-US"/>
        </w:rPr>
        <w:t>4.2.</w:t>
      </w:r>
      <w:r w:rsidR="006E7C48" w:rsidRPr="002A45DD">
        <w:rPr>
          <w:rFonts w:ascii="Arial" w:hAnsi="Arial" w:cs="Arial"/>
          <w:sz w:val="22"/>
          <w:szCs w:val="22"/>
          <w:lang w:eastAsia="en-US"/>
        </w:rPr>
        <w:t>1.</w:t>
      </w:r>
      <w:r w:rsidRPr="002A45DD">
        <w:rPr>
          <w:rFonts w:ascii="Arial" w:hAnsi="Arial" w:cs="Arial"/>
          <w:sz w:val="22"/>
          <w:szCs w:val="22"/>
          <w:lang w:eastAsia="en-US"/>
        </w:rPr>
        <w:t xml:space="preserve">4.  </w:t>
      </w:r>
      <w:r w:rsidR="007C7AD3" w:rsidRPr="002A45DD">
        <w:rPr>
          <w:rFonts w:ascii="Arial" w:hAnsi="Arial" w:cs="Arial"/>
          <w:sz w:val="22"/>
          <w:szCs w:val="22"/>
        </w:rPr>
        <w:t>Konstrukcje i trasy kablowe wykona</w:t>
      </w:r>
      <w:r w:rsidRPr="002A45DD">
        <w:rPr>
          <w:rFonts w:ascii="Arial" w:hAnsi="Arial" w:cs="Arial"/>
          <w:sz w:val="22"/>
          <w:szCs w:val="22"/>
        </w:rPr>
        <w:t xml:space="preserve">ć </w:t>
      </w:r>
      <w:r w:rsidR="007C7AD3" w:rsidRPr="002A45DD">
        <w:rPr>
          <w:rFonts w:ascii="Arial" w:hAnsi="Arial" w:cs="Arial"/>
          <w:sz w:val="22"/>
          <w:szCs w:val="22"/>
        </w:rPr>
        <w:t>w kategorii korozyjności (minimum C4) zgodnie z normą PN-EN ISO 1461:2011 – Powłoki cynkowe nanoszone na wyroby stalowe i żeliwne metodą zanurzeniową.</w:t>
      </w:r>
      <w:r w:rsidR="008A7270" w:rsidRPr="002A45DD">
        <w:rPr>
          <w:rFonts w:ascii="Arial" w:hAnsi="Arial" w:cs="Arial"/>
          <w:sz w:val="22"/>
          <w:szCs w:val="22"/>
        </w:rPr>
        <w:t xml:space="preserve"> Trasy kablowe oddzielne dla kabli elektroenergetycznych i sterowniczych z zachowaniem 20% rezerwy miejsca. Wzdłuż nowoprojektowanych tras kablowych wykonana instalacja uziemiająca, skutecznie połączona z systemem uziemień zakładu</w:t>
      </w:r>
    </w:p>
    <w:p w14:paraId="28AA5DB0" w14:textId="77777777" w:rsidR="00585181" w:rsidRPr="002A45DD" w:rsidRDefault="00585181" w:rsidP="00585181">
      <w:pPr>
        <w:ind w:left="705" w:hanging="705"/>
        <w:rPr>
          <w:rFonts w:ascii="Arial" w:hAnsi="Arial" w:cs="Arial"/>
          <w:sz w:val="22"/>
          <w:szCs w:val="22"/>
        </w:rPr>
      </w:pPr>
    </w:p>
    <w:p w14:paraId="2DD26FA0" w14:textId="68198587" w:rsidR="00585181" w:rsidRPr="002A45DD" w:rsidRDefault="00585181" w:rsidP="00DB0B3D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2A45DD">
        <w:rPr>
          <w:rFonts w:ascii="Arial" w:hAnsi="Arial" w:cs="Arial"/>
          <w:sz w:val="22"/>
          <w:szCs w:val="22"/>
        </w:rPr>
        <w:t>4.2.</w:t>
      </w:r>
      <w:r w:rsidR="006E7C48" w:rsidRPr="002A45DD">
        <w:rPr>
          <w:rFonts w:ascii="Arial" w:hAnsi="Arial" w:cs="Arial"/>
          <w:sz w:val="22"/>
          <w:szCs w:val="22"/>
        </w:rPr>
        <w:t>1.</w:t>
      </w:r>
      <w:r w:rsidRPr="002A45DD">
        <w:rPr>
          <w:rFonts w:ascii="Arial" w:hAnsi="Arial" w:cs="Arial"/>
          <w:sz w:val="22"/>
          <w:szCs w:val="22"/>
        </w:rPr>
        <w:t xml:space="preserve">5. </w:t>
      </w:r>
      <w:r w:rsidR="00952AF4" w:rsidRPr="002A45DD">
        <w:rPr>
          <w:rFonts w:ascii="Arial" w:hAnsi="Arial" w:cs="Arial"/>
          <w:sz w:val="22"/>
          <w:szCs w:val="22"/>
        </w:rPr>
        <w:t xml:space="preserve">Linie kablowe 0,4 </w:t>
      </w:r>
      <w:proofErr w:type="spellStart"/>
      <w:r w:rsidR="00952AF4" w:rsidRPr="002A45DD">
        <w:rPr>
          <w:rFonts w:ascii="Arial" w:hAnsi="Arial" w:cs="Arial"/>
          <w:sz w:val="22"/>
          <w:szCs w:val="22"/>
        </w:rPr>
        <w:t>kV</w:t>
      </w:r>
      <w:proofErr w:type="spellEnd"/>
      <w:r w:rsidR="00952AF4" w:rsidRPr="002A45DD">
        <w:rPr>
          <w:rFonts w:ascii="Arial" w:hAnsi="Arial" w:cs="Arial"/>
          <w:sz w:val="22"/>
          <w:szCs w:val="22"/>
        </w:rPr>
        <w:t xml:space="preserve"> zasilające urządzenia/instalacje technologiczne. Kable z żyłami miedzianymi, w izolacji i powłoce z termoplastycznej mieszanki PVC samogasnące </w:t>
      </w:r>
      <w:r w:rsidR="0036038A" w:rsidRPr="002A45DD">
        <w:rPr>
          <w:rFonts w:ascii="Arial" w:hAnsi="Arial" w:cs="Arial"/>
          <w:sz w:val="22"/>
          <w:szCs w:val="22"/>
        </w:rPr>
        <w:br/>
      </w:r>
      <w:r w:rsidR="00952AF4" w:rsidRPr="002A45DD">
        <w:rPr>
          <w:rFonts w:ascii="Arial" w:hAnsi="Arial" w:cs="Arial"/>
          <w:sz w:val="22"/>
          <w:szCs w:val="22"/>
        </w:rPr>
        <w:t xml:space="preserve">i  </w:t>
      </w:r>
      <w:proofErr w:type="spellStart"/>
      <w:r w:rsidR="00952AF4" w:rsidRPr="002A45DD">
        <w:rPr>
          <w:rFonts w:ascii="Arial" w:hAnsi="Arial" w:cs="Arial"/>
          <w:sz w:val="22"/>
          <w:szCs w:val="22"/>
        </w:rPr>
        <w:t>płomienioodporne</w:t>
      </w:r>
      <w:proofErr w:type="spellEnd"/>
      <w:r w:rsidR="00952AF4" w:rsidRPr="002A45DD">
        <w:rPr>
          <w:rFonts w:ascii="Arial" w:hAnsi="Arial" w:cs="Arial"/>
          <w:sz w:val="22"/>
          <w:szCs w:val="22"/>
        </w:rPr>
        <w:t>, temperatura otoczenia -30 do +</w:t>
      </w:r>
      <w:r w:rsidRPr="002A45DD">
        <w:rPr>
          <w:rFonts w:ascii="Arial" w:hAnsi="Arial" w:cs="Arial"/>
          <w:sz w:val="22"/>
          <w:szCs w:val="22"/>
        </w:rPr>
        <w:t>9</w:t>
      </w:r>
      <w:r w:rsidR="00952AF4" w:rsidRPr="002A45DD">
        <w:rPr>
          <w:rFonts w:ascii="Arial" w:hAnsi="Arial" w:cs="Arial"/>
          <w:sz w:val="22"/>
          <w:szCs w:val="22"/>
        </w:rPr>
        <w:t xml:space="preserve">0 </w:t>
      </w:r>
      <w:proofErr w:type="spellStart"/>
      <w:r w:rsidR="00952AF4" w:rsidRPr="002A45DD">
        <w:rPr>
          <w:rFonts w:ascii="Arial" w:hAnsi="Arial" w:cs="Arial"/>
          <w:sz w:val="22"/>
          <w:szCs w:val="22"/>
        </w:rPr>
        <w:t>st.C</w:t>
      </w:r>
      <w:proofErr w:type="spellEnd"/>
      <w:r w:rsidR="00952AF4" w:rsidRPr="002A45DD">
        <w:rPr>
          <w:rFonts w:ascii="Arial" w:hAnsi="Arial" w:cs="Arial"/>
          <w:sz w:val="22"/>
          <w:szCs w:val="22"/>
        </w:rPr>
        <w:t xml:space="preserve">; napięcie pracy 0,6/1kV, kolor powłoki czarny. </w:t>
      </w:r>
      <w:r w:rsidR="008A7270" w:rsidRPr="002A45DD">
        <w:rPr>
          <w:rFonts w:ascii="Arial" w:hAnsi="Arial" w:cs="Arial"/>
          <w:sz w:val="22"/>
          <w:szCs w:val="22"/>
        </w:rPr>
        <w:t xml:space="preserve">Stosowane kable muszą posiadać: Certyfikaty Zgodności, Deklarację zgodności WE oraz niezbędne dopuszczenia do użytkowania w przypadku wymagań potwierdzonych przez Rzeczoznawcę </w:t>
      </w:r>
      <w:proofErr w:type="spellStart"/>
      <w:r w:rsidR="008A7270" w:rsidRPr="002A45DD">
        <w:rPr>
          <w:rFonts w:ascii="Arial" w:hAnsi="Arial" w:cs="Arial"/>
          <w:sz w:val="22"/>
          <w:szCs w:val="22"/>
        </w:rPr>
        <w:t>ds</w:t>
      </w:r>
      <w:proofErr w:type="spellEnd"/>
      <w:r w:rsidR="008A7270" w:rsidRPr="002A45DD">
        <w:rPr>
          <w:rFonts w:ascii="Arial" w:hAnsi="Arial" w:cs="Arial"/>
          <w:sz w:val="22"/>
          <w:szCs w:val="22"/>
        </w:rPr>
        <w:t xml:space="preserve"> zabezpieczeń przeciwpożarowych.</w:t>
      </w:r>
      <w:r w:rsidR="0036038A" w:rsidRPr="002A45DD">
        <w:rPr>
          <w:rFonts w:ascii="Arial" w:hAnsi="Arial" w:cs="Arial"/>
          <w:sz w:val="22"/>
          <w:szCs w:val="22"/>
        </w:rPr>
        <w:t xml:space="preserve"> Wszystkie kable przystosowane do warunków środowiskowych i klimatycznych.</w:t>
      </w:r>
    </w:p>
    <w:p w14:paraId="567D315B" w14:textId="77777777" w:rsidR="00DB0B3D" w:rsidRPr="002A45DD" w:rsidRDefault="00DB0B3D" w:rsidP="00DB0B3D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7603036B" w14:textId="2EE18E05" w:rsidR="00DB0B3D" w:rsidRPr="002A45DD" w:rsidRDefault="00DB0B3D" w:rsidP="00DB0B3D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2A45DD">
        <w:rPr>
          <w:rFonts w:ascii="Arial" w:hAnsi="Arial" w:cs="Arial"/>
          <w:sz w:val="22"/>
          <w:szCs w:val="22"/>
        </w:rPr>
        <w:t>4.2.</w:t>
      </w:r>
      <w:r w:rsidR="006E7C48" w:rsidRPr="002A45DD">
        <w:rPr>
          <w:rFonts w:ascii="Arial" w:hAnsi="Arial" w:cs="Arial"/>
          <w:sz w:val="22"/>
          <w:szCs w:val="22"/>
        </w:rPr>
        <w:t>1.</w:t>
      </w:r>
      <w:r w:rsidRPr="002A45DD">
        <w:rPr>
          <w:rFonts w:ascii="Arial" w:hAnsi="Arial" w:cs="Arial"/>
          <w:sz w:val="22"/>
          <w:szCs w:val="22"/>
        </w:rPr>
        <w:t>6. Silniki wyposażone w skrzynki sterownia miejscowego z przyciskami: START, STOP, ZATRZYMANIE AWARYJNE.</w:t>
      </w:r>
    </w:p>
    <w:p w14:paraId="64F6EAF8" w14:textId="77777777" w:rsidR="00DB0B3D" w:rsidRPr="002A45DD" w:rsidRDefault="00DB0B3D" w:rsidP="00DB0B3D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55575732" w14:textId="34802591" w:rsidR="00DB0B3D" w:rsidRPr="002A45DD" w:rsidRDefault="00DB0B3D" w:rsidP="00163060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2A45DD">
        <w:rPr>
          <w:rFonts w:ascii="Arial" w:hAnsi="Arial" w:cs="Arial"/>
          <w:sz w:val="22"/>
          <w:szCs w:val="22"/>
        </w:rPr>
        <w:t>4.2.</w:t>
      </w:r>
      <w:r w:rsidR="006E7C48" w:rsidRPr="002A45DD">
        <w:rPr>
          <w:rFonts w:ascii="Arial" w:hAnsi="Arial" w:cs="Arial"/>
          <w:sz w:val="22"/>
          <w:szCs w:val="22"/>
        </w:rPr>
        <w:t>1.</w:t>
      </w:r>
      <w:r w:rsidRPr="002A45DD">
        <w:rPr>
          <w:rFonts w:ascii="Arial" w:hAnsi="Arial" w:cs="Arial"/>
          <w:sz w:val="22"/>
          <w:szCs w:val="22"/>
        </w:rPr>
        <w:t xml:space="preserve">7. </w:t>
      </w:r>
      <w:r w:rsidR="00163060" w:rsidRPr="002A45DD">
        <w:rPr>
          <w:rFonts w:ascii="Arial" w:hAnsi="Arial" w:cs="Arial"/>
          <w:sz w:val="22"/>
          <w:szCs w:val="22"/>
        </w:rPr>
        <w:t xml:space="preserve"> </w:t>
      </w:r>
      <w:r w:rsidRPr="002A45DD">
        <w:rPr>
          <w:rFonts w:ascii="Arial" w:hAnsi="Arial" w:cs="Arial"/>
          <w:sz w:val="22"/>
          <w:szCs w:val="22"/>
        </w:rPr>
        <w:t>Instalacja oświetleniowa</w:t>
      </w:r>
      <w:r w:rsidR="00163060" w:rsidRPr="002A45DD">
        <w:rPr>
          <w:rFonts w:ascii="Arial" w:hAnsi="Arial" w:cs="Arial"/>
          <w:sz w:val="22"/>
          <w:szCs w:val="22"/>
        </w:rPr>
        <w:t xml:space="preserve"> - nowo projektowana instalacja zostanie wyposażona w instalację oświetlenia podstawowego i awaryjnego jeżeli będzie taka wymagana.</w:t>
      </w:r>
      <w:r w:rsidRPr="002A45DD">
        <w:rPr>
          <w:rFonts w:ascii="Arial" w:hAnsi="Arial" w:cs="Arial"/>
          <w:sz w:val="22"/>
          <w:szCs w:val="22"/>
        </w:rPr>
        <w:t xml:space="preserve"> </w:t>
      </w:r>
      <w:r w:rsidR="00163060" w:rsidRPr="002A45DD">
        <w:rPr>
          <w:rFonts w:ascii="Arial" w:hAnsi="Arial" w:cs="Arial"/>
          <w:sz w:val="22"/>
          <w:szCs w:val="22"/>
        </w:rPr>
        <w:t>I</w:t>
      </w:r>
      <w:r w:rsidRPr="002A45DD">
        <w:rPr>
          <w:rFonts w:ascii="Arial" w:hAnsi="Arial" w:cs="Arial"/>
          <w:sz w:val="22"/>
          <w:szCs w:val="22"/>
        </w:rPr>
        <w:t>nstalacji oświetleniowej musi spełniać wymagania następujących norm: PN-EN 12464-1, PN-EN 12464-2, PN-EN 1838, PN-EN 50172, PN-HD 60364-5-559, PN-EN 60598-2-22 oraz przepisu prawa: Warunkom technicznym, jakim powinny odpowiadać budynki i ich usytuowanie z dnia 12 kwietnia 2002r, wraz z późniejszymi zmianami.</w:t>
      </w:r>
      <w:r w:rsidR="00163060" w:rsidRPr="002A45DD">
        <w:rPr>
          <w:rFonts w:ascii="Arial" w:hAnsi="Arial" w:cs="Arial"/>
          <w:sz w:val="22"/>
          <w:szCs w:val="22"/>
        </w:rPr>
        <w:t xml:space="preserve"> </w:t>
      </w:r>
      <w:r w:rsidRPr="002A45DD">
        <w:rPr>
          <w:rFonts w:ascii="Arial" w:hAnsi="Arial" w:cs="Arial"/>
          <w:sz w:val="22"/>
          <w:szCs w:val="22"/>
        </w:rPr>
        <w:t>Instalacja oświetlenia podstawowego, awaryjnego zostanie wykonana w technologii LED</w:t>
      </w:r>
      <w:r w:rsidR="00163060" w:rsidRPr="002A45DD">
        <w:rPr>
          <w:rFonts w:ascii="Arial" w:hAnsi="Arial" w:cs="Arial"/>
          <w:sz w:val="22"/>
          <w:szCs w:val="22"/>
        </w:rPr>
        <w:t xml:space="preserve">. </w:t>
      </w:r>
      <w:r w:rsidRPr="002A45DD">
        <w:rPr>
          <w:rFonts w:ascii="Arial" w:hAnsi="Arial" w:cs="Arial"/>
          <w:sz w:val="22"/>
          <w:szCs w:val="22"/>
        </w:rPr>
        <w:t>Typ opraw oświetleniowych</w:t>
      </w:r>
      <w:r w:rsidR="00163060" w:rsidRPr="002A45DD">
        <w:rPr>
          <w:rFonts w:ascii="Arial" w:hAnsi="Arial" w:cs="Arial"/>
          <w:sz w:val="22"/>
          <w:szCs w:val="22"/>
        </w:rPr>
        <w:t xml:space="preserve"> zostanie dobrany do </w:t>
      </w:r>
      <w:r w:rsidRPr="002A45DD">
        <w:rPr>
          <w:rFonts w:ascii="Arial" w:hAnsi="Arial" w:cs="Arial"/>
          <w:sz w:val="22"/>
          <w:szCs w:val="22"/>
        </w:rPr>
        <w:t xml:space="preserve">poszczególnych stref, obszarów i pomieszczeń </w:t>
      </w:r>
      <w:r w:rsidRPr="002A45DD">
        <w:rPr>
          <w:rFonts w:ascii="Arial" w:hAnsi="Arial" w:cs="Arial"/>
          <w:sz w:val="22"/>
          <w:szCs w:val="22"/>
        </w:rPr>
        <w:lastRenderedPageBreak/>
        <w:t>technologicznych zgodnie z wymaganiami środowiskowymi</w:t>
      </w:r>
      <w:r w:rsidR="00163060" w:rsidRPr="002A45DD">
        <w:rPr>
          <w:rFonts w:ascii="Arial" w:hAnsi="Arial" w:cs="Arial"/>
          <w:sz w:val="22"/>
          <w:szCs w:val="22"/>
        </w:rPr>
        <w:t xml:space="preserve"> i klimatycznymi. Parametry opraw nie gorsze niż wytrzymałość na uderzenia opraw w klasie IK 10, stopień ochrony przez obudowę najmniej IP65, klamry mocowane do korpusu; klosze z poliwęgla</w:t>
      </w:r>
      <w:r w:rsidR="00511433" w:rsidRPr="002A45DD">
        <w:rPr>
          <w:rFonts w:ascii="Arial" w:hAnsi="Arial" w:cs="Arial"/>
          <w:sz w:val="22"/>
          <w:szCs w:val="22"/>
        </w:rPr>
        <w:t>nu</w:t>
      </w:r>
      <w:r w:rsidR="00163060" w:rsidRPr="002A45DD">
        <w:rPr>
          <w:rFonts w:ascii="Arial" w:hAnsi="Arial" w:cs="Arial"/>
          <w:sz w:val="22"/>
          <w:szCs w:val="22"/>
        </w:rPr>
        <w:t>. Mocowanie na śruby ze stali nierdzewnej – mocowania plastikowe są niedozwolone.</w:t>
      </w:r>
    </w:p>
    <w:p w14:paraId="5605A5BE" w14:textId="77777777" w:rsidR="0036038A" w:rsidRPr="002A45DD" w:rsidRDefault="0036038A" w:rsidP="00163060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4AD03B9F" w14:textId="21C5B36E" w:rsidR="0036038A" w:rsidRPr="002A45DD" w:rsidRDefault="0036038A" w:rsidP="0036038A">
      <w:pPr>
        <w:ind w:left="60"/>
        <w:jc w:val="both"/>
        <w:rPr>
          <w:rFonts w:ascii="Arial" w:hAnsi="Arial" w:cs="Arial"/>
          <w:sz w:val="22"/>
          <w:szCs w:val="22"/>
        </w:rPr>
      </w:pPr>
      <w:r w:rsidRPr="002A45DD">
        <w:rPr>
          <w:rFonts w:ascii="Arial" w:hAnsi="Arial" w:cs="Arial"/>
          <w:sz w:val="22"/>
          <w:szCs w:val="22"/>
        </w:rPr>
        <w:t>4.2.</w:t>
      </w:r>
      <w:r w:rsidR="006E7C48" w:rsidRPr="002A45DD">
        <w:rPr>
          <w:rFonts w:ascii="Arial" w:hAnsi="Arial" w:cs="Arial"/>
          <w:sz w:val="22"/>
          <w:szCs w:val="22"/>
        </w:rPr>
        <w:t>1.</w:t>
      </w:r>
      <w:r w:rsidRPr="002A45DD">
        <w:rPr>
          <w:rFonts w:ascii="Arial" w:hAnsi="Arial" w:cs="Arial"/>
          <w:sz w:val="22"/>
          <w:szCs w:val="22"/>
        </w:rPr>
        <w:t>8. Instalację wyposażyć w instalację połączeń wyrównawczych i uziemiających jeżeli będzie</w:t>
      </w:r>
    </w:p>
    <w:p w14:paraId="05AABD4D" w14:textId="7F2130BE" w:rsidR="00DB0B3D" w:rsidRPr="002A45DD" w:rsidRDefault="0036038A" w:rsidP="0036038A">
      <w:pPr>
        <w:ind w:left="60"/>
        <w:jc w:val="both"/>
        <w:rPr>
          <w:rFonts w:ascii="Arial" w:hAnsi="Arial" w:cs="Arial"/>
          <w:sz w:val="22"/>
          <w:szCs w:val="22"/>
        </w:rPr>
      </w:pPr>
      <w:r w:rsidRPr="002A45DD">
        <w:rPr>
          <w:rFonts w:ascii="Arial" w:hAnsi="Arial" w:cs="Arial"/>
          <w:sz w:val="22"/>
          <w:szCs w:val="22"/>
        </w:rPr>
        <w:t xml:space="preserve"> </w:t>
      </w:r>
      <w:r w:rsidRPr="002A45DD">
        <w:rPr>
          <w:rFonts w:ascii="Arial" w:hAnsi="Arial" w:cs="Arial"/>
          <w:sz w:val="22"/>
          <w:szCs w:val="22"/>
        </w:rPr>
        <w:tab/>
        <w:t>taka wymagana.</w:t>
      </w:r>
    </w:p>
    <w:p w14:paraId="6CEC6A9D" w14:textId="77777777" w:rsidR="0036038A" w:rsidRPr="002A45DD" w:rsidRDefault="0036038A" w:rsidP="0036038A">
      <w:pPr>
        <w:ind w:left="60"/>
        <w:jc w:val="both"/>
        <w:rPr>
          <w:rFonts w:ascii="Arial" w:hAnsi="Arial" w:cs="Arial"/>
          <w:sz w:val="22"/>
          <w:szCs w:val="22"/>
        </w:rPr>
      </w:pPr>
    </w:p>
    <w:p w14:paraId="4FEBC8C0" w14:textId="3E5D4E62" w:rsidR="0036038A" w:rsidRPr="002A45DD" w:rsidRDefault="0036038A" w:rsidP="009930ED">
      <w:pPr>
        <w:ind w:left="60"/>
        <w:jc w:val="both"/>
        <w:rPr>
          <w:rFonts w:ascii="Arial" w:hAnsi="Arial" w:cs="Arial"/>
          <w:sz w:val="22"/>
          <w:szCs w:val="22"/>
        </w:rPr>
      </w:pPr>
      <w:r w:rsidRPr="002A45DD">
        <w:rPr>
          <w:rFonts w:ascii="Arial" w:hAnsi="Arial" w:cs="Arial"/>
          <w:sz w:val="22"/>
          <w:szCs w:val="22"/>
        </w:rPr>
        <w:t>4.2.</w:t>
      </w:r>
      <w:r w:rsidR="006E7C48" w:rsidRPr="002A45DD">
        <w:rPr>
          <w:rFonts w:ascii="Arial" w:hAnsi="Arial" w:cs="Arial"/>
          <w:sz w:val="22"/>
          <w:szCs w:val="22"/>
        </w:rPr>
        <w:t>1.</w:t>
      </w:r>
      <w:r w:rsidRPr="002A45DD">
        <w:rPr>
          <w:rFonts w:ascii="Arial" w:hAnsi="Arial" w:cs="Arial"/>
          <w:sz w:val="22"/>
          <w:szCs w:val="22"/>
        </w:rPr>
        <w:t>9. Specyfikacja techniczna określa podstawowe, minimalne wymagania dla nowych urządzeń</w:t>
      </w:r>
      <w:r w:rsidR="009930ED" w:rsidRPr="002A45DD">
        <w:rPr>
          <w:rFonts w:ascii="Arial" w:hAnsi="Arial" w:cs="Arial"/>
          <w:sz w:val="22"/>
          <w:szCs w:val="22"/>
        </w:rPr>
        <w:br/>
        <w:t xml:space="preserve">       </w:t>
      </w:r>
      <w:r w:rsidRPr="002A45DD">
        <w:rPr>
          <w:rFonts w:ascii="Arial" w:hAnsi="Arial" w:cs="Arial"/>
          <w:sz w:val="22"/>
          <w:szCs w:val="22"/>
        </w:rPr>
        <w:t xml:space="preserve"> </w:t>
      </w:r>
      <w:r w:rsidR="009930ED" w:rsidRPr="002A45DD">
        <w:rPr>
          <w:rFonts w:ascii="Arial" w:hAnsi="Arial" w:cs="Arial"/>
          <w:sz w:val="22"/>
          <w:szCs w:val="22"/>
        </w:rPr>
        <w:t xml:space="preserve">  </w:t>
      </w:r>
      <w:r w:rsidRPr="002A45DD">
        <w:rPr>
          <w:rFonts w:ascii="Arial" w:hAnsi="Arial" w:cs="Arial"/>
          <w:sz w:val="22"/>
          <w:szCs w:val="22"/>
        </w:rPr>
        <w:t>elektrycznych w obiekcie, z uwzględnieniem konieczności spełnienia wymagań wynikających</w:t>
      </w:r>
      <w:r w:rsidR="009930ED" w:rsidRPr="002A45DD">
        <w:rPr>
          <w:rFonts w:ascii="Arial" w:hAnsi="Arial" w:cs="Arial"/>
          <w:sz w:val="22"/>
          <w:szCs w:val="22"/>
        </w:rPr>
        <w:br/>
        <w:t xml:space="preserve">         </w:t>
      </w:r>
      <w:r w:rsidRPr="002A45DD">
        <w:rPr>
          <w:rFonts w:ascii="Arial" w:hAnsi="Arial" w:cs="Arial"/>
          <w:sz w:val="22"/>
          <w:szCs w:val="22"/>
        </w:rPr>
        <w:t xml:space="preserve"> z warunków przyłączenia do sieci elektroenergetycznej.</w:t>
      </w:r>
      <w:r w:rsidR="009930ED" w:rsidRPr="002A45DD">
        <w:rPr>
          <w:rFonts w:ascii="Arial" w:hAnsi="Arial" w:cs="Arial"/>
          <w:sz w:val="22"/>
          <w:szCs w:val="22"/>
        </w:rPr>
        <w:t xml:space="preserve"> </w:t>
      </w:r>
      <w:r w:rsidRPr="002A45DD">
        <w:rPr>
          <w:rFonts w:ascii="Arial" w:hAnsi="Arial" w:cs="Arial"/>
          <w:sz w:val="22"/>
          <w:szCs w:val="22"/>
        </w:rPr>
        <w:t>Zamawiający podkreśla, że</w:t>
      </w:r>
      <w:r w:rsidR="009930ED" w:rsidRPr="002A45DD">
        <w:rPr>
          <w:rFonts w:ascii="Arial" w:hAnsi="Arial" w:cs="Arial"/>
          <w:sz w:val="22"/>
          <w:szCs w:val="22"/>
        </w:rPr>
        <w:br/>
        <w:t xml:space="preserve">         </w:t>
      </w:r>
      <w:r w:rsidRPr="002A45DD">
        <w:rPr>
          <w:rFonts w:ascii="Arial" w:hAnsi="Arial" w:cs="Arial"/>
          <w:sz w:val="22"/>
          <w:szCs w:val="22"/>
        </w:rPr>
        <w:t xml:space="preserve"> Wykonawca jest zobowiązany, aby na etapie projektowania przeprowadzić wizję lokalną oraz</w:t>
      </w:r>
      <w:r w:rsidR="009930ED" w:rsidRPr="002A45DD">
        <w:rPr>
          <w:rFonts w:ascii="Arial" w:hAnsi="Arial" w:cs="Arial"/>
          <w:sz w:val="22"/>
          <w:szCs w:val="22"/>
        </w:rPr>
        <w:br/>
        <w:t xml:space="preserve">         </w:t>
      </w:r>
      <w:r w:rsidRPr="002A45DD">
        <w:rPr>
          <w:rFonts w:ascii="Arial" w:hAnsi="Arial" w:cs="Arial"/>
          <w:sz w:val="22"/>
          <w:szCs w:val="22"/>
        </w:rPr>
        <w:t xml:space="preserve"> inwentaryzację, a także odpowiednio zaprojektować instalację (przygotować projekty </w:t>
      </w:r>
      <w:r w:rsidR="009930ED" w:rsidRPr="002A45DD">
        <w:rPr>
          <w:rFonts w:ascii="Arial" w:hAnsi="Arial" w:cs="Arial"/>
          <w:sz w:val="22"/>
          <w:szCs w:val="22"/>
        </w:rPr>
        <w:t xml:space="preserve">  </w:t>
      </w:r>
      <w:r w:rsidR="009930ED" w:rsidRPr="002A45DD">
        <w:rPr>
          <w:rFonts w:ascii="Arial" w:hAnsi="Arial" w:cs="Arial"/>
          <w:sz w:val="22"/>
          <w:szCs w:val="22"/>
        </w:rPr>
        <w:br/>
        <w:t xml:space="preserve">     </w:t>
      </w:r>
      <w:r w:rsidR="009930ED" w:rsidRPr="002A45DD">
        <w:rPr>
          <w:rFonts w:ascii="Arial" w:hAnsi="Arial" w:cs="Arial"/>
          <w:sz w:val="22"/>
          <w:szCs w:val="22"/>
        </w:rPr>
        <w:tab/>
      </w:r>
      <w:r w:rsidRPr="002A45DD">
        <w:rPr>
          <w:rFonts w:ascii="Arial" w:hAnsi="Arial" w:cs="Arial"/>
          <w:sz w:val="22"/>
          <w:szCs w:val="22"/>
        </w:rPr>
        <w:t>wykonawcze) oraz uzgodnić przyjęte rozwiązania z Zamawiającym.</w:t>
      </w:r>
      <w:r w:rsidR="009930ED" w:rsidRPr="002A45DD">
        <w:rPr>
          <w:rFonts w:ascii="Arial" w:hAnsi="Arial" w:cs="Arial"/>
          <w:sz w:val="22"/>
          <w:szCs w:val="22"/>
        </w:rPr>
        <w:t xml:space="preserve"> </w:t>
      </w:r>
      <w:r w:rsidRPr="002A45DD">
        <w:rPr>
          <w:rFonts w:ascii="Arial" w:hAnsi="Arial" w:cs="Arial"/>
          <w:sz w:val="22"/>
          <w:szCs w:val="22"/>
        </w:rPr>
        <w:t>Urządzenia oraz</w:t>
      </w:r>
      <w:r w:rsidR="009930ED" w:rsidRPr="002A45DD">
        <w:rPr>
          <w:rFonts w:ascii="Arial" w:hAnsi="Arial" w:cs="Arial"/>
          <w:sz w:val="22"/>
          <w:szCs w:val="22"/>
        </w:rPr>
        <w:br/>
        <w:t xml:space="preserve"> </w:t>
      </w:r>
      <w:r w:rsidR="009930ED" w:rsidRPr="002A45DD">
        <w:rPr>
          <w:rFonts w:ascii="Arial" w:hAnsi="Arial" w:cs="Arial"/>
          <w:sz w:val="22"/>
          <w:szCs w:val="22"/>
        </w:rPr>
        <w:tab/>
      </w:r>
      <w:r w:rsidRPr="002A45DD">
        <w:rPr>
          <w:rFonts w:ascii="Arial" w:hAnsi="Arial" w:cs="Arial"/>
          <w:sz w:val="22"/>
          <w:szCs w:val="22"/>
        </w:rPr>
        <w:t>instalacje elektryczne muszą być zgodne z polskimi (PN) i europejskimi (EN) normami oraz</w:t>
      </w:r>
      <w:r w:rsidR="009930ED" w:rsidRPr="002A45DD">
        <w:rPr>
          <w:rFonts w:ascii="Arial" w:hAnsi="Arial" w:cs="Arial"/>
          <w:sz w:val="22"/>
          <w:szCs w:val="22"/>
        </w:rPr>
        <w:br/>
        <w:t xml:space="preserve">          </w:t>
      </w:r>
      <w:r w:rsidRPr="002A45DD">
        <w:rPr>
          <w:rFonts w:ascii="Arial" w:hAnsi="Arial" w:cs="Arial"/>
          <w:sz w:val="22"/>
          <w:szCs w:val="22"/>
        </w:rPr>
        <w:t>z obowiązującymi przepisami.</w:t>
      </w:r>
    </w:p>
    <w:bookmarkEnd w:id="17"/>
    <w:p w14:paraId="613C745A" w14:textId="34630DDF" w:rsidR="0036038A" w:rsidRPr="002A45DD" w:rsidRDefault="0036038A" w:rsidP="009930ED">
      <w:pPr>
        <w:ind w:left="60"/>
        <w:jc w:val="both"/>
        <w:rPr>
          <w:rFonts w:ascii="Arial" w:hAnsi="Arial" w:cs="Arial"/>
          <w:sz w:val="22"/>
          <w:szCs w:val="22"/>
        </w:rPr>
      </w:pPr>
    </w:p>
    <w:p w14:paraId="664475CC" w14:textId="77777777" w:rsidR="009863B9" w:rsidRPr="002A45DD" w:rsidRDefault="009863B9" w:rsidP="00E34450">
      <w:pPr>
        <w:pStyle w:val="Akapitzlist"/>
        <w:spacing w:before="120" w:after="120" w:line="312" w:lineRule="atLeast"/>
        <w:ind w:left="1728"/>
        <w:jc w:val="both"/>
        <w:rPr>
          <w:rFonts w:ascii="Arial" w:hAnsi="Arial" w:cs="Arial"/>
          <w:highlight w:val="yellow"/>
        </w:rPr>
      </w:pPr>
    </w:p>
    <w:p w14:paraId="631DE583" w14:textId="4BBC3371" w:rsidR="00511FA5" w:rsidRPr="00675744" w:rsidRDefault="006E7C48" w:rsidP="006E7C48">
      <w:pPr>
        <w:pStyle w:val="Akapitzlist"/>
        <w:spacing w:before="120" w:after="120" w:line="312" w:lineRule="atLeast"/>
        <w:ind w:left="709" w:hanging="567"/>
        <w:jc w:val="both"/>
        <w:rPr>
          <w:rFonts w:ascii="Arial" w:hAnsi="Arial" w:cs="Arial"/>
          <w:b/>
          <w:bCs/>
          <w:u w:val="single"/>
        </w:rPr>
      </w:pPr>
      <w:r w:rsidRPr="00675744">
        <w:rPr>
          <w:rFonts w:ascii="Arial" w:hAnsi="Arial" w:cs="Arial"/>
          <w:b/>
          <w:bCs/>
          <w:u w:val="single"/>
        </w:rPr>
        <w:t xml:space="preserve">4.3. </w:t>
      </w:r>
      <w:r w:rsidR="00D81605" w:rsidRPr="00675744">
        <w:rPr>
          <w:rFonts w:ascii="Arial" w:hAnsi="Arial" w:cs="Arial"/>
          <w:b/>
          <w:bCs/>
          <w:u w:val="single"/>
        </w:rPr>
        <w:t xml:space="preserve">Doposażenie kotła energetycznego EP650-137 nr 5 w </w:t>
      </w:r>
      <w:r w:rsidR="00511FA5" w:rsidRPr="00675744">
        <w:rPr>
          <w:rFonts w:ascii="Arial" w:hAnsi="Arial" w:cs="Arial"/>
          <w:b/>
          <w:bCs/>
          <w:u w:val="single"/>
        </w:rPr>
        <w:t>4 szt. armatek wodnych</w:t>
      </w:r>
      <w:r w:rsidR="009A182C" w:rsidRPr="00675744">
        <w:rPr>
          <w:rFonts w:ascii="Arial" w:hAnsi="Arial" w:cs="Arial"/>
          <w:b/>
          <w:bCs/>
          <w:u w:val="single"/>
        </w:rPr>
        <w:t xml:space="preserve"> (działek wodnych)</w:t>
      </w:r>
      <w:r w:rsidR="00511FA5" w:rsidRPr="00675744">
        <w:rPr>
          <w:rFonts w:ascii="Arial" w:hAnsi="Arial" w:cs="Arial"/>
          <w:b/>
          <w:bCs/>
          <w:u w:val="single"/>
        </w:rPr>
        <w:t xml:space="preserve">. </w:t>
      </w:r>
    </w:p>
    <w:p w14:paraId="67BF6FFC" w14:textId="1DE82661" w:rsidR="00511FA5" w:rsidRPr="00675744" w:rsidRDefault="005F2671" w:rsidP="00835535">
      <w:pPr>
        <w:pStyle w:val="Akapitzlist"/>
        <w:spacing w:before="120" w:after="120" w:line="312" w:lineRule="atLeast"/>
        <w:ind w:left="1418" w:hanging="709"/>
        <w:jc w:val="both"/>
        <w:rPr>
          <w:rFonts w:ascii="Arial" w:hAnsi="Arial" w:cs="Arial"/>
        </w:rPr>
      </w:pPr>
      <w:r w:rsidRPr="00675744">
        <w:rPr>
          <w:rFonts w:ascii="Arial" w:hAnsi="Arial" w:cs="Arial"/>
        </w:rPr>
        <w:t xml:space="preserve">4.3.1. </w:t>
      </w:r>
      <w:r w:rsidR="00511FA5" w:rsidRPr="00675744">
        <w:rPr>
          <w:rFonts w:ascii="Arial" w:hAnsi="Arial" w:cs="Arial"/>
        </w:rPr>
        <w:t xml:space="preserve">Wykonanie kompletnego montażu 4 szt. armatek wodnych w miejscu aktualnie wykonanych odgięć </w:t>
      </w:r>
      <w:r w:rsidR="009A182C" w:rsidRPr="00675744">
        <w:rPr>
          <w:rFonts w:ascii="Arial" w:hAnsi="Arial" w:cs="Arial"/>
        </w:rPr>
        <w:t>na ścianach kotła, tj</w:t>
      </w:r>
      <w:r w:rsidR="002D224D" w:rsidRPr="00675744">
        <w:rPr>
          <w:rFonts w:ascii="Arial" w:hAnsi="Arial" w:cs="Arial"/>
        </w:rPr>
        <w:t>.</w:t>
      </w:r>
      <w:r w:rsidR="009A182C" w:rsidRPr="00675744">
        <w:rPr>
          <w:rFonts w:ascii="Arial" w:hAnsi="Arial" w:cs="Arial"/>
        </w:rPr>
        <w:t>:</w:t>
      </w:r>
      <w:r w:rsidR="002D224D" w:rsidRPr="00675744">
        <w:rPr>
          <w:rFonts w:ascii="Arial" w:hAnsi="Arial" w:cs="Arial"/>
        </w:rPr>
        <w:t xml:space="preserve"> ściana prawa, poziom: +26m, ściana przednia, poziom: +29m, ściana lewa, poziom +26m, ściana tylna, poziom +26m. </w:t>
      </w:r>
      <w:r w:rsidR="00511FA5" w:rsidRPr="00675744">
        <w:rPr>
          <w:rFonts w:ascii="Arial" w:hAnsi="Arial" w:cs="Arial"/>
        </w:rPr>
        <w:t>Montaż urządzeń w pełnym zakresie, obejmującym</w:t>
      </w:r>
      <w:r w:rsidR="002D224D" w:rsidRPr="00675744">
        <w:rPr>
          <w:rFonts w:ascii="Arial" w:hAnsi="Arial" w:cs="Arial"/>
        </w:rPr>
        <w:t>: skrzynki ścianowe, ramy montażowe, modułowe konstrukcje napędowe, przewody elastyczne łączące lance z instalacją przygotowania czynnika, złącze kulowe, obrotowe ar</w:t>
      </w:r>
      <w:r w:rsidR="00E50402" w:rsidRPr="00675744">
        <w:rPr>
          <w:rFonts w:ascii="Arial" w:hAnsi="Arial" w:cs="Arial"/>
        </w:rPr>
        <w:t>m</w:t>
      </w:r>
      <w:r w:rsidR="002D224D" w:rsidRPr="00675744">
        <w:rPr>
          <w:rFonts w:ascii="Arial" w:hAnsi="Arial" w:cs="Arial"/>
        </w:rPr>
        <w:t xml:space="preserve">atki wodnej wraz z dyszą i lancą wodną, serwomotory napędowe, wentylatory powietrza uszczelniającego (2 szt. podstawowy oraz rezerwowy) wraz </w:t>
      </w:r>
      <w:r w:rsidR="00E34450" w:rsidRPr="00675744">
        <w:rPr>
          <w:rFonts w:ascii="Arial" w:hAnsi="Arial" w:cs="Arial"/>
        </w:rPr>
        <w:br/>
      </w:r>
      <w:r w:rsidR="002D224D" w:rsidRPr="00675744">
        <w:rPr>
          <w:rFonts w:ascii="Arial" w:hAnsi="Arial" w:cs="Arial"/>
        </w:rPr>
        <w:t xml:space="preserve">z przyłączami </w:t>
      </w:r>
      <w:r w:rsidR="00511FA5" w:rsidRPr="00675744">
        <w:rPr>
          <w:rFonts w:ascii="Arial" w:hAnsi="Arial" w:cs="Arial"/>
        </w:rPr>
        <w:t xml:space="preserve"> </w:t>
      </w:r>
      <w:r w:rsidR="008065FF" w:rsidRPr="00675744">
        <w:rPr>
          <w:rFonts w:ascii="Arial" w:hAnsi="Arial" w:cs="Arial"/>
        </w:rPr>
        <w:t>instalację zasilającą urządzenie w czynnik</w:t>
      </w:r>
      <w:r w:rsidR="00E50402" w:rsidRPr="00675744">
        <w:rPr>
          <w:rFonts w:ascii="Arial" w:hAnsi="Arial" w:cs="Arial"/>
        </w:rPr>
        <w:t xml:space="preserve">, </w:t>
      </w:r>
      <w:r w:rsidR="00E50402" w:rsidRPr="00675744">
        <w:rPr>
          <w:rFonts w:ascii="Arial" w:eastAsiaTheme="minorHAnsi" w:hAnsi="Arial" w:cs="Arial"/>
        </w:rPr>
        <w:t>lokalnej skrzynki przyłączeniowej z wyłącznikiem awaryjnym,</w:t>
      </w:r>
      <w:r w:rsidR="002D224D" w:rsidRPr="00675744">
        <w:rPr>
          <w:rFonts w:ascii="Arial" w:hAnsi="Arial" w:cs="Arial"/>
        </w:rPr>
        <w:t xml:space="preserve"> instalację przygotowania czynnika ,tj.: elektromagnetyczny zawór sterujący, ręczny zawór odcinający, filtr wody zasilającej, zestaw kołnierzy </w:t>
      </w:r>
      <w:proofErr w:type="spellStart"/>
      <w:r w:rsidR="002D224D" w:rsidRPr="00675744">
        <w:rPr>
          <w:rFonts w:ascii="Arial" w:hAnsi="Arial" w:cs="Arial"/>
        </w:rPr>
        <w:t>przłączeniowych</w:t>
      </w:r>
      <w:proofErr w:type="spellEnd"/>
      <w:r w:rsidR="002D224D" w:rsidRPr="00675744">
        <w:rPr>
          <w:rFonts w:ascii="Arial" w:hAnsi="Arial" w:cs="Arial"/>
        </w:rPr>
        <w:t>, instalację zasilania elektrycznego urządzeń,</w:t>
      </w:r>
      <w:r w:rsidR="00E34450" w:rsidRPr="00675744">
        <w:rPr>
          <w:rFonts w:ascii="Arial" w:hAnsi="Arial" w:cs="Arial"/>
        </w:rPr>
        <w:t xml:space="preserve"> </w:t>
      </w:r>
      <w:r w:rsidR="00E34450" w:rsidRPr="00675744">
        <w:rPr>
          <w:rFonts w:ascii="Arial" w:hAnsi="Arial" w:cs="Arial"/>
          <w:color w:val="000000" w:themeColor="text1"/>
        </w:rPr>
        <w:t xml:space="preserve">instalację sterującą urządzeniami, wyposażenie rozdzielni w niezbędne szafy sterownicze z panelem operatorskim wraz z kompletnym wyposażeniem niezbędnym do pracy instalacji, </w:t>
      </w:r>
      <w:r w:rsidR="002D224D" w:rsidRPr="00675744">
        <w:rPr>
          <w:rFonts w:ascii="Arial" w:hAnsi="Arial" w:cs="Arial"/>
        </w:rPr>
        <w:t xml:space="preserve">rurociągi zasilające </w:t>
      </w:r>
      <w:r w:rsidR="007E75D9" w:rsidRPr="00675744">
        <w:rPr>
          <w:rFonts w:ascii="Arial" w:hAnsi="Arial" w:cs="Arial"/>
        </w:rPr>
        <w:t>armatki wodne wraz z stacją przygotowania wody tj.: agregat pompowy wraz z niezbędną armaturą odcinającą, sterującą oraz pomiarową</w:t>
      </w:r>
      <w:r w:rsidR="002D224D" w:rsidRPr="00675744">
        <w:rPr>
          <w:rFonts w:ascii="Arial" w:hAnsi="Arial" w:cs="Arial"/>
        </w:rPr>
        <w:t>,</w:t>
      </w:r>
      <w:r w:rsidR="007E75D9" w:rsidRPr="00675744">
        <w:rPr>
          <w:rFonts w:ascii="Arial" w:hAnsi="Arial" w:cs="Arial"/>
        </w:rPr>
        <w:t xml:space="preserve"> </w:t>
      </w:r>
      <w:r w:rsidR="002D224D" w:rsidRPr="00675744">
        <w:rPr>
          <w:rFonts w:ascii="Arial" w:hAnsi="Arial" w:cs="Arial"/>
        </w:rPr>
        <w:t xml:space="preserve">inne podzespoły niewymienione powyżej będące niezbędnymi do prawidłowego funkcjonowania i bezpiecznej obsługi </w:t>
      </w:r>
      <w:r w:rsidR="007E75D9" w:rsidRPr="00675744">
        <w:rPr>
          <w:rFonts w:ascii="Arial" w:hAnsi="Arial" w:cs="Arial"/>
        </w:rPr>
        <w:t>armatek wodnych</w:t>
      </w:r>
      <w:r w:rsidR="00E34450" w:rsidRPr="00675744">
        <w:rPr>
          <w:rFonts w:ascii="Arial" w:hAnsi="Arial" w:cs="Arial"/>
        </w:rPr>
        <w:t>, zgodnie z zatwierdzonym projektem</w:t>
      </w:r>
      <w:r w:rsidR="008065FF" w:rsidRPr="00675744">
        <w:rPr>
          <w:rFonts w:ascii="Arial" w:hAnsi="Arial" w:cs="Arial"/>
        </w:rPr>
        <w:t xml:space="preserve">. </w:t>
      </w:r>
    </w:p>
    <w:p w14:paraId="0CC33FFA" w14:textId="2911662F" w:rsidR="00800FDE" w:rsidRPr="00675744" w:rsidRDefault="005F2671" w:rsidP="00835535">
      <w:pPr>
        <w:pStyle w:val="Akapitzlist"/>
        <w:spacing w:before="120" w:after="120" w:line="312" w:lineRule="atLeast"/>
        <w:ind w:left="1418" w:hanging="709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color w:val="000000" w:themeColor="text1"/>
        </w:rPr>
        <w:t xml:space="preserve">4.3.2. </w:t>
      </w:r>
      <w:r w:rsidR="00800FDE" w:rsidRPr="00675744">
        <w:rPr>
          <w:rFonts w:ascii="Arial" w:hAnsi="Arial" w:cs="Arial"/>
          <w:color w:val="000000" w:themeColor="text1"/>
        </w:rPr>
        <w:t>Wykonanie kompletnej instalacji zasilającej</w:t>
      </w:r>
      <w:r w:rsidR="007E75D9" w:rsidRPr="00675744">
        <w:rPr>
          <w:rFonts w:ascii="Arial" w:hAnsi="Arial" w:cs="Arial"/>
          <w:color w:val="000000" w:themeColor="text1"/>
        </w:rPr>
        <w:t xml:space="preserve"> agregat pompowy</w:t>
      </w:r>
      <w:r w:rsidR="001B2C82" w:rsidRPr="00675744">
        <w:rPr>
          <w:rFonts w:ascii="Arial" w:hAnsi="Arial" w:cs="Arial"/>
          <w:color w:val="000000" w:themeColor="text1"/>
        </w:rPr>
        <w:t xml:space="preserve"> (poziom +23m)</w:t>
      </w:r>
      <w:r w:rsidR="00800FDE" w:rsidRPr="00675744">
        <w:rPr>
          <w:rFonts w:ascii="Arial" w:hAnsi="Arial" w:cs="Arial"/>
          <w:color w:val="000000" w:themeColor="text1"/>
        </w:rPr>
        <w:t xml:space="preserve"> w </w:t>
      </w:r>
      <w:r w:rsidR="007E75D9" w:rsidRPr="00675744">
        <w:rPr>
          <w:rFonts w:ascii="Arial" w:hAnsi="Arial" w:cs="Arial"/>
          <w:color w:val="000000" w:themeColor="text1"/>
        </w:rPr>
        <w:t>czynnik</w:t>
      </w:r>
      <w:r w:rsidR="00E34450" w:rsidRPr="00675744">
        <w:rPr>
          <w:rFonts w:ascii="Arial" w:hAnsi="Arial" w:cs="Arial"/>
          <w:color w:val="000000" w:themeColor="text1"/>
        </w:rPr>
        <w:t xml:space="preserve"> roboczy</w:t>
      </w:r>
      <w:r w:rsidR="007E75D9" w:rsidRPr="00675744">
        <w:rPr>
          <w:rFonts w:ascii="Arial" w:hAnsi="Arial" w:cs="Arial"/>
          <w:color w:val="000000" w:themeColor="text1"/>
        </w:rPr>
        <w:t xml:space="preserve">: </w:t>
      </w:r>
      <w:r w:rsidR="00800FDE" w:rsidRPr="00675744">
        <w:rPr>
          <w:rFonts w:ascii="Arial" w:hAnsi="Arial" w:cs="Arial"/>
          <w:color w:val="000000" w:themeColor="text1"/>
        </w:rPr>
        <w:t>wodę</w:t>
      </w:r>
      <w:r w:rsidR="007E75D9" w:rsidRPr="00675744">
        <w:rPr>
          <w:rFonts w:ascii="Arial" w:hAnsi="Arial" w:cs="Arial"/>
          <w:color w:val="000000" w:themeColor="text1"/>
        </w:rPr>
        <w:t xml:space="preserve"> ppoż</w:t>
      </w:r>
      <w:r w:rsidR="00E34450" w:rsidRPr="00675744">
        <w:rPr>
          <w:rFonts w:ascii="Arial" w:hAnsi="Arial" w:cs="Arial"/>
          <w:color w:val="000000" w:themeColor="text1"/>
        </w:rPr>
        <w:t>.</w:t>
      </w:r>
      <w:r w:rsidR="00800FDE" w:rsidRPr="00675744">
        <w:rPr>
          <w:rFonts w:ascii="Arial" w:hAnsi="Arial" w:cs="Arial"/>
          <w:color w:val="000000" w:themeColor="text1"/>
        </w:rPr>
        <w:t xml:space="preserve"> (rurociągi doprowadzające czynnik do </w:t>
      </w:r>
      <w:r w:rsidR="007E75D9" w:rsidRPr="00675744">
        <w:rPr>
          <w:rFonts w:ascii="Arial" w:hAnsi="Arial" w:cs="Arial"/>
          <w:color w:val="000000" w:themeColor="text1"/>
        </w:rPr>
        <w:t>pompy</w:t>
      </w:r>
      <w:r w:rsidR="00800FDE" w:rsidRPr="00675744">
        <w:rPr>
          <w:rFonts w:ascii="Arial" w:hAnsi="Arial" w:cs="Arial"/>
          <w:color w:val="000000" w:themeColor="text1"/>
        </w:rPr>
        <w:t xml:space="preserve">, zawieszenia, amortyzatory, konstrukcje nośne, itp.) wraz z armaturą przygotowującą </w:t>
      </w:r>
      <w:r w:rsidR="00196433" w:rsidRPr="00675744">
        <w:rPr>
          <w:rFonts w:ascii="Arial" w:hAnsi="Arial" w:cs="Arial"/>
          <w:color w:val="000000" w:themeColor="text1"/>
        </w:rPr>
        <w:t>wodę z zaworem sterującym, zaworem odcinającym, zaworem bezpieczeństwa, zaworami spustowymi, agregatem pompowym wraz z filtrami wody</w:t>
      </w:r>
      <w:r w:rsidR="008F2CD4" w:rsidRPr="00675744">
        <w:rPr>
          <w:rFonts w:ascii="Arial" w:hAnsi="Arial" w:cs="Arial"/>
          <w:color w:val="000000" w:themeColor="text1"/>
        </w:rPr>
        <w:t xml:space="preserve"> oraz zgodnie z przedstawionym i zaakceptowanym projektem instalacji</w:t>
      </w:r>
      <w:r w:rsidR="00196433" w:rsidRPr="00675744">
        <w:rPr>
          <w:rFonts w:ascii="Arial" w:hAnsi="Arial" w:cs="Arial"/>
          <w:color w:val="000000" w:themeColor="text1"/>
        </w:rPr>
        <w:t xml:space="preserve">. </w:t>
      </w:r>
    </w:p>
    <w:p w14:paraId="191F5A1D" w14:textId="6DC8C12E" w:rsidR="00196433" w:rsidRPr="00675744" w:rsidRDefault="005F2671" w:rsidP="00835535">
      <w:pPr>
        <w:pStyle w:val="Akapitzlist"/>
        <w:spacing w:before="120" w:after="120" w:line="312" w:lineRule="atLeast"/>
        <w:ind w:left="1418" w:hanging="709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color w:val="000000" w:themeColor="text1"/>
        </w:rPr>
        <w:t xml:space="preserve">4.3.3. </w:t>
      </w:r>
      <w:r w:rsidR="00196433" w:rsidRPr="00675744">
        <w:rPr>
          <w:rFonts w:ascii="Arial" w:hAnsi="Arial" w:cs="Arial"/>
          <w:color w:val="000000" w:themeColor="text1"/>
        </w:rPr>
        <w:t xml:space="preserve">Wykonanie kompletnej instalację rurociągów odwadniających instalację. </w:t>
      </w:r>
    </w:p>
    <w:p w14:paraId="27235695" w14:textId="4E9FAF76" w:rsidR="00196433" w:rsidRPr="00675744" w:rsidRDefault="005F2671" w:rsidP="00835535">
      <w:pPr>
        <w:pStyle w:val="Akapitzlist"/>
        <w:spacing w:before="120" w:after="120" w:line="312" w:lineRule="atLeast"/>
        <w:ind w:left="1418" w:hanging="709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color w:val="000000" w:themeColor="text1"/>
        </w:rPr>
        <w:t xml:space="preserve">4.3.4. </w:t>
      </w:r>
      <w:r w:rsidR="00196433" w:rsidRPr="00675744">
        <w:rPr>
          <w:rFonts w:ascii="Arial" w:hAnsi="Arial" w:cs="Arial"/>
          <w:color w:val="000000" w:themeColor="text1"/>
        </w:rPr>
        <w:t>Wykonanie niezbędnych konstrukcji umożliwiających swobodny dostęp do zainstalowanych urządzeń (jeśli wymagane: platformy obsługowe</w:t>
      </w:r>
      <w:r w:rsidR="007E75D9" w:rsidRPr="00675744">
        <w:rPr>
          <w:rFonts w:ascii="Arial" w:hAnsi="Arial" w:cs="Arial"/>
          <w:color w:val="000000" w:themeColor="text1"/>
        </w:rPr>
        <w:t>, podesty aluminiowe</w:t>
      </w:r>
      <w:r w:rsidR="00196433" w:rsidRPr="00675744">
        <w:rPr>
          <w:rFonts w:ascii="Arial" w:hAnsi="Arial" w:cs="Arial"/>
          <w:color w:val="000000" w:themeColor="text1"/>
        </w:rPr>
        <w:t>, schody, drabinki lub wykonanie modyfikacji istniejącej konstrukcji).</w:t>
      </w:r>
    </w:p>
    <w:p w14:paraId="2C4A3284" w14:textId="7B9404A9" w:rsidR="00800FDE" w:rsidRPr="00675744" w:rsidRDefault="005F2671" w:rsidP="00835535">
      <w:pPr>
        <w:pStyle w:val="Akapitzlist"/>
        <w:spacing w:before="120" w:after="120" w:line="312" w:lineRule="atLeast"/>
        <w:ind w:left="1418" w:hanging="709"/>
        <w:jc w:val="both"/>
        <w:rPr>
          <w:rFonts w:ascii="Arial" w:hAnsi="Arial" w:cs="Arial"/>
        </w:rPr>
      </w:pPr>
      <w:r w:rsidRPr="00675744">
        <w:rPr>
          <w:rFonts w:ascii="Arial" w:hAnsi="Arial" w:cs="Arial"/>
          <w:color w:val="000000" w:themeColor="text1"/>
        </w:rPr>
        <w:lastRenderedPageBreak/>
        <w:t xml:space="preserve">4.3.5. </w:t>
      </w:r>
      <w:r w:rsidR="00196433" w:rsidRPr="00675744">
        <w:rPr>
          <w:rFonts w:ascii="Arial" w:hAnsi="Arial" w:cs="Arial"/>
          <w:color w:val="000000" w:themeColor="text1"/>
        </w:rPr>
        <w:t xml:space="preserve">Wykonanie niezbędnych wzmocnień, przeróbek konstrukcji już istniejących, </w:t>
      </w:r>
      <w:r w:rsidR="00E34450" w:rsidRPr="00675744">
        <w:rPr>
          <w:rFonts w:ascii="Arial" w:hAnsi="Arial" w:cs="Arial"/>
          <w:color w:val="000000" w:themeColor="text1"/>
        </w:rPr>
        <w:br/>
      </w:r>
      <w:r w:rsidR="00196433" w:rsidRPr="00675744">
        <w:rPr>
          <w:rFonts w:ascii="Arial" w:hAnsi="Arial" w:cs="Arial"/>
          <w:color w:val="000000" w:themeColor="text1"/>
        </w:rPr>
        <w:t>w celu adaptacji do zainstalowanych nowych urządzeń – jeśli wymagane</w:t>
      </w:r>
      <w:r w:rsidR="00E9699B" w:rsidRPr="00675744">
        <w:rPr>
          <w:rFonts w:ascii="Arial" w:hAnsi="Arial" w:cs="Arial"/>
          <w:color w:val="000000" w:themeColor="text1"/>
        </w:rPr>
        <w:t xml:space="preserve">, w uzgodnieniu z Zamawiającym. </w:t>
      </w:r>
    </w:p>
    <w:p w14:paraId="05D75C42" w14:textId="563ECDCC" w:rsidR="00196433" w:rsidRPr="00675744" w:rsidRDefault="005F2671" w:rsidP="00835535">
      <w:pPr>
        <w:pStyle w:val="Akapitzlist"/>
        <w:spacing w:before="120" w:after="120" w:line="312" w:lineRule="atLeast"/>
        <w:ind w:left="1418" w:hanging="709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color w:val="000000" w:themeColor="text1"/>
        </w:rPr>
        <w:t xml:space="preserve">4.3.6. </w:t>
      </w:r>
      <w:r w:rsidR="00196433" w:rsidRPr="00675744">
        <w:rPr>
          <w:rFonts w:ascii="Arial" w:hAnsi="Arial" w:cs="Arial"/>
          <w:color w:val="000000" w:themeColor="text1"/>
        </w:rPr>
        <w:t xml:space="preserve">Wyposażenie instalacji w niezbędne oprzyrządowanie umożliwiające stałą </w:t>
      </w:r>
      <w:r w:rsidR="00E34450" w:rsidRPr="00675744">
        <w:rPr>
          <w:rFonts w:ascii="Arial" w:hAnsi="Arial" w:cs="Arial"/>
          <w:color w:val="000000" w:themeColor="text1"/>
        </w:rPr>
        <w:br/>
      </w:r>
      <w:r w:rsidR="001B2C82" w:rsidRPr="00675744">
        <w:rPr>
          <w:rFonts w:ascii="Arial" w:hAnsi="Arial" w:cs="Arial"/>
          <w:color w:val="000000" w:themeColor="text1"/>
        </w:rPr>
        <w:t xml:space="preserve">i bezpieczną </w:t>
      </w:r>
      <w:r w:rsidR="00196433" w:rsidRPr="00675744">
        <w:rPr>
          <w:rFonts w:ascii="Arial" w:hAnsi="Arial" w:cs="Arial"/>
          <w:color w:val="000000" w:themeColor="text1"/>
        </w:rPr>
        <w:t xml:space="preserve">kontrolę instalacji. </w:t>
      </w:r>
    </w:p>
    <w:p w14:paraId="180529DD" w14:textId="17A3AA04" w:rsidR="007E75D9" w:rsidRPr="00675744" w:rsidRDefault="005F2671" w:rsidP="00835535">
      <w:pPr>
        <w:pStyle w:val="Akapitzlist"/>
        <w:spacing w:before="120" w:after="120" w:line="312" w:lineRule="atLeast"/>
        <w:ind w:left="1418" w:hanging="709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color w:val="000000" w:themeColor="text1"/>
        </w:rPr>
        <w:t xml:space="preserve">4.3.7. </w:t>
      </w:r>
      <w:r w:rsidR="007E75D9" w:rsidRPr="00675744">
        <w:rPr>
          <w:rFonts w:ascii="Arial" w:hAnsi="Arial" w:cs="Arial"/>
          <w:color w:val="000000" w:themeColor="text1"/>
        </w:rPr>
        <w:t xml:space="preserve">W zakresie nowo projektowanej instalacji armatek wodnych bloku K5 jest wykonanie kompletnej instalacji sterowania i zasilania (branża </w:t>
      </w:r>
      <w:proofErr w:type="spellStart"/>
      <w:r w:rsidR="007E75D9" w:rsidRPr="00675744">
        <w:rPr>
          <w:rFonts w:ascii="Arial" w:hAnsi="Arial" w:cs="Arial"/>
          <w:color w:val="000000" w:themeColor="text1"/>
        </w:rPr>
        <w:t>AKPiA</w:t>
      </w:r>
      <w:proofErr w:type="spellEnd"/>
      <w:r w:rsidR="007E75D9" w:rsidRPr="00675744">
        <w:rPr>
          <w:rFonts w:ascii="Arial" w:hAnsi="Arial" w:cs="Arial"/>
          <w:color w:val="000000" w:themeColor="text1"/>
        </w:rPr>
        <w:t xml:space="preserve">) wraz </w:t>
      </w:r>
      <w:r w:rsidR="00CB2A3A" w:rsidRPr="00675744">
        <w:rPr>
          <w:rFonts w:ascii="Arial" w:hAnsi="Arial" w:cs="Arial"/>
          <w:color w:val="000000" w:themeColor="text1"/>
        </w:rPr>
        <w:br/>
      </w:r>
      <w:r w:rsidR="007E75D9" w:rsidRPr="00675744">
        <w:rPr>
          <w:rFonts w:ascii="Arial" w:hAnsi="Arial" w:cs="Arial"/>
          <w:color w:val="000000" w:themeColor="text1"/>
        </w:rPr>
        <w:t>z niezbędnymi pracami w</w:t>
      </w:r>
      <w:r w:rsidR="007E75D9" w:rsidRPr="00675744">
        <w:rPr>
          <w:rFonts w:ascii="Arial" w:hAnsi="Arial" w:cs="Arial"/>
        </w:rPr>
        <w:t xml:space="preserve"> systemie DCS </w:t>
      </w:r>
      <w:proofErr w:type="spellStart"/>
      <w:r w:rsidR="007E75D9" w:rsidRPr="00675744">
        <w:rPr>
          <w:rFonts w:ascii="Arial" w:hAnsi="Arial" w:cs="Arial"/>
        </w:rPr>
        <w:t>Ovation</w:t>
      </w:r>
      <w:proofErr w:type="spellEnd"/>
      <w:r w:rsidR="007E75D9" w:rsidRPr="00675744">
        <w:rPr>
          <w:rFonts w:ascii="Arial" w:hAnsi="Arial" w:cs="Arial"/>
        </w:rPr>
        <w:t xml:space="preserve"> z udziałem firmy Emerson</w:t>
      </w:r>
      <w:r w:rsidR="008F2CD4" w:rsidRPr="00675744">
        <w:rPr>
          <w:rFonts w:ascii="Arial" w:hAnsi="Arial" w:cs="Arial"/>
        </w:rPr>
        <w:t xml:space="preserve"> (przed przystąpieniem do prac obiektowych należy uzgodnić projekt instalacji </w:t>
      </w:r>
      <w:r w:rsidR="00CB2A3A" w:rsidRPr="00675744">
        <w:rPr>
          <w:rFonts w:ascii="Arial" w:hAnsi="Arial" w:cs="Arial"/>
        </w:rPr>
        <w:br/>
      </w:r>
      <w:r w:rsidR="008F2CD4" w:rsidRPr="00675744">
        <w:rPr>
          <w:rFonts w:ascii="Arial" w:hAnsi="Arial" w:cs="Arial"/>
        </w:rPr>
        <w:t>z przedstawicielami Zamawiającego)</w:t>
      </w:r>
      <w:r w:rsidR="007E75D9" w:rsidRPr="00675744">
        <w:rPr>
          <w:rFonts w:ascii="Arial" w:hAnsi="Arial" w:cs="Arial"/>
          <w:color w:val="000000" w:themeColor="text1"/>
        </w:rPr>
        <w:t xml:space="preserve">. </w:t>
      </w:r>
    </w:p>
    <w:p w14:paraId="4D3E88C5" w14:textId="14F2333D" w:rsidR="00A36B49" w:rsidRPr="00675744" w:rsidRDefault="005F2671" w:rsidP="00835535">
      <w:pPr>
        <w:pStyle w:val="Akapitzlist"/>
        <w:spacing w:before="120" w:after="120" w:line="312" w:lineRule="atLeast"/>
        <w:ind w:left="1418" w:hanging="709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color w:val="000000" w:themeColor="text1"/>
        </w:rPr>
        <w:t xml:space="preserve">4.3.8. </w:t>
      </w:r>
      <w:r w:rsidR="007E75D9" w:rsidRPr="00675744">
        <w:rPr>
          <w:rFonts w:ascii="Arial" w:hAnsi="Arial" w:cs="Arial"/>
          <w:color w:val="000000" w:themeColor="text1"/>
        </w:rPr>
        <w:t>W zakresie nowo projektowanej instalacji armatek wodnych bloku K5 jest wykonanie kompletnego układu elektrycznego w zakresie wykonania projektu, dostaw, montażu, badań po montażowych, uruchomienia (branża elektryczna).</w:t>
      </w:r>
    </w:p>
    <w:p w14:paraId="6892B524" w14:textId="43A20BA2" w:rsidR="000D7D04" w:rsidRPr="00675744" w:rsidRDefault="000D7D04" w:rsidP="00835535">
      <w:pPr>
        <w:pStyle w:val="Akapitzlist"/>
        <w:numPr>
          <w:ilvl w:val="2"/>
          <w:numId w:val="35"/>
        </w:numPr>
        <w:ind w:left="1418" w:hanging="709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color w:val="000000" w:themeColor="text1"/>
        </w:rPr>
        <w:t>Dostawa rezerwowych napędów armatki wodnej ( 1</w:t>
      </w:r>
      <w:r w:rsidR="00835535" w:rsidRPr="00675744">
        <w:rPr>
          <w:rFonts w:ascii="Arial" w:hAnsi="Arial" w:cs="Arial"/>
          <w:color w:val="000000" w:themeColor="text1"/>
        </w:rPr>
        <w:t xml:space="preserve"> </w:t>
      </w:r>
      <w:r w:rsidRPr="00675744">
        <w:rPr>
          <w:rFonts w:ascii="Arial" w:hAnsi="Arial" w:cs="Arial"/>
          <w:color w:val="000000" w:themeColor="text1"/>
        </w:rPr>
        <w:t>szt</w:t>
      </w:r>
      <w:r w:rsidR="00835535" w:rsidRPr="00675744">
        <w:rPr>
          <w:rFonts w:ascii="Arial" w:hAnsi="Arial" w:cs="Arial"/>
          <w:color w:val="000000" w:themeColor="text1"/>
        </w:rPr>
        <w:t>.</w:t>
      </w:r>
      <w:r w:rsidRPr="00675744">
        <w:rPr>
          <w:rFonts w:ascii="Arial" w:hAnsi="Arial" w:cs="Arial"/>
          <w:color w:val="000000" w:themeColor="text1"/>
        </w:rPr>
        <w:t xml:space="preserve"> napęd pionowy oraz 1 szt. napęd poziomy).</w:t>
      </w:r>
    </w:p>
    <w:p w14:paraId="307299F1" w14:textId="00D4C429" w:rsidR="000D7D04" w:rsidRPr="00675744" w:rsidRDefault="005F2671" w:rsidP="00835535">
      <w:pPr>
        <w:ind w:left="1418" w:hanging="709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75744">
        <w:rPr>
          <w:rFonts w:ascii="Arial" w:hAnsi="Arial" w:cs="Arial"/>
          <w:color w:val="000000" w:themeColor="text1"/>
          <w:sz w:val="22"/>
          <w:szCs w:val="22"/>
        </w:rPr>
        <w:t xml:space="preserve">4.3.10. </w:t>
      </w:r>
      <w:r w:rsidR="000D7D04" w:rsidRPr="00675744">
        <w:rPr>
          <w:rFonts w:ascii="Arial" w:hAnsi="Arial" w:cs="Arial"/>
          <w:color w:val="000000" w:themeColor="text1"/>
          <w:sz w:val="22"/>
          <w:szCs w:val="22"/>
        </w:rPr>
        <w:t xml:space="preserve">Wykonanie izolacji termicznej rurociągów, armatury i urządzeń w miejscach wymaganych przepisami bezpieczeństwa zgodnie z obowiązującymi przepisami prawa i normami. </w:t>
      </w:r>
    </w:p>
    <w:p w14:paraId="1AAA461C" w14:textId="77777777" w:rsidR="000D7D04" w:rsidRPr="00675744" w:rsidRDefault="000D7D04" w:rsidP="000D7D04">
      <w:pPr>
        <w:pStyle w:val="Akapitzlist"/>
        <w:spacing w:before="120" w:after="120" w:line="312" w:lineRule="atLeast"/>
        <w:ind w:left="1728"/>
        <w:jc w:val="both"/>
        <w:rPr>
          <w:rFonts w:ascii="Arial" w:hAnsi="Arial" w:cs="Arial"/>
          <w:color w:val="000000" w:themeColor="text1"/>
        </w:rPr>
      </w:pPr>
    </w:p>
    <w:p w14:paraId="62B0B20A" w14:textId="58952A7C" w:rsidR="0027773E" w:rsidRPr="002A45DD" w:rsidRDefault="0027773E" w:rsidP="00114C35">
      <w:pPr>
        <w:pStyle w:val="Akapitzlist"/>
        <w:numPr>
          <w:ilvl w:val="1"/>
          <w:numId w:val="35"/>
        </w:numPr>
        <w:spacing w:before="120" w:after="120" w:line="312" w:lineRule="atLeast"/>
        <w:ind w:left="851" w:hanging="709"/>
        <w:jc w:val="both"/>
        <w:rPr>
          <w:rFonts w:ascii="Arial" w:hAnsi="Arial" w:cs="Arial"/>
          <w:b/>
          <w:bCs/>
        </w:rPr>
      </w:pPr>
      <w:r w:rsidRPr="002A45DD">
        <w:rPr>
          <w:rFonts w:ascii="Arial" w:hAnsi="Arial" w:cs="Arial"/>
          <w:b/>
          <w:bCs/>
        </w:rPr>
        <w:t>ARMATKI -  Zakres  prac dla bran</w:t>
      </w:r>
      <w:r w:rsidR="005F5D88" w:rsidRPr="002A45DD">
        <w:rPr>
          <w:rFonts w:ascii="Arial" w:hAnsi="Arial" w:cs="Arial"/>
          <w:b/>
          <w:bCs/>
        </w:rPr>
        <w:t>ż</w:t>
      </w:r>
      <w:r w:rsidRPr="002A45DD">
        <w:rPr>
          <w:rFonts w:ascii="Arial" w:hAnsi="Arial" w:cs="Arial"/>
          <w:b/>
          <w:bCs/>
        </w:rPr>
        <w:t>y elektryczny, obejmuje:</w:t>
      </w:r>
    </w:p>
    <w:p w14:paraId="51CD46CE" w14:textId="6E1526E2" w:rsidR="0027773E" w:rsidRPr="002A45DD" w:rsidRDefault="005F2671" w:rsidP="00114C35">
      <w:pPr>
        <w:pStyle w:val="Akapitzlist"/>
        <w:spacing w:before="120" w:after="120" w:line="312" w:lineRule="atLeast"/>
        <w:ind w:left="1276" w:hanging="556"/>
        <w:jc w:val="both"/>
        <w:rPr>
          <w:rFonts w:ascii="Arial" w:hAnsi="Arial" w:cs="Arial"/>
          <w:b/>
          <w:bCs/>
        </w:rPr>
      </w:pPr>
      <w:r w:rsidRPr="002A45DD">
        <w:rPr>
          <w:rFonts w:ascii="Arial" w:hAnsi="Arial" w:cs="Arial"/>
        </w:rPr>
        <w:t xml:space="preserve">4.4.1. </w:t>
      </w:r>
      <w:r w:rsidR="0027773E" w:rsidRPr="002A45DD">
        <w:rPr>
          <w:rFonts w:ascii="Arial" w:hAnsi="Arial" w:cs="Arial"/>
        </w:rPr>
        <w:t>Dokumentację projektową techniczna wykonawcza i powykonawcza elektrycznego układu zasilania i rozdziału energii elektrycznej oraz instalacji elektrycznych, wykonana przez profesjonalne biuro projektowe, uprawnionego projektanta i sprawdzającego. Uzgodnienia z rzeczoznawcą w zakresie p.poż. gdzie będzie wymagane np.: oświetlenia awaryjne. Dokumentacja projektowa uzgodniony z Elektrownią, wydziałem TME</w:t>
      </w:r>
      <w:r w:rsidR="0027773E" w:rsidRPr="002A45DD">
        <w:rPr>
          <w:rFonts w:ascii="Arial" w:hAnsi="Arial" w:cs="Arial"/>
          <w:b/>
          <w:bCs/>
        </w:rPr>
        <w:t>.</w:t>
      </w:r>
    </w:p>
    <w:p w14:paraId="79889D20" w14:textId="3C81AF87" w:rsidR="0027773E" w:rsidRPr="002A45DD" w:rsidRDefault="005F2671" w:rsidP="00114C35">
      <w:pPr>
        <w:pStyle w:val="Akapitzlist"/>
        <w:spacing w:before="120" w:after="120" w:line="312" w:lineRule="atLeast"/>
        <w:ind w:left="1276" w:hanging="556"/>
        <w:jc w:val="both"/>
        <w:rPr>
          <w:rFonts w:ascii="Arial" w:hAnsi="Arial" w:cs="Arial"/>
        </w:rPr>
      </w:pPr>
      <w:r w:rsidRPr="002A45DD">
        <w:rPr>
          <w:rFonts w:ascii="Arial" w:hAnsi="Arial" w:cs="Arial"/>
        </w:rPr>
        <w:t xml:space="preserve">4.4.2. </w:t>
      </w:r>
      <w:r w:rsidR="0027773E" w:rsidRPr="002A45DD">
        <w:rPr>
          <w:rFonts w:ascii="Arial" w:hAnsi="Arial" w:cs="Arial"/>
        </w:rPr>
        <w:t>Rozdzielnicę 0,4kV zasilając</w:t>
      </w:r>
      <w:r w:rsidR="00014913" w:rsidRPr="002A45DD">
        <w:rPr>
          <w:rFonts w:ascii="Arial" w:hAnsi="Arial" w:cs="Arial"/>
        </w:rPr>
        <w:t>ą</w:t>
      </w:r>
      <w:r w:rsidR="0027773E" w:rsidRPr="002A45DD">
        <w:rPr>
          <w:rFonts w:ascii="Arial" w:hAnsi="Arial" w:cs="Arial"/>
        </w:rPr>
        <w:t xml:space="preserve"> </w:t>
      </w:r>
      <w:r w:rsidR="00014913" w:rsidRPr="002A45DD">
        <w:rPr>
          <w:rFonts w:ascii="Arial" w:hAnsi="Arial" w:cs="Arial"/>
        </w:rPr>
        <w:t>armatki</w:t>
      </w:r>
      <w:r w:rsidR="0027773E" w:rsidRPr="002A45DD">
        <w:rPr>
          <w:rFonts w:ascii="Arial" w:hAnsi="Arial" w:cs="Arial"/>
        </w:rPr>
        <w:t xml:space="preserve"> wykona</w:t>
      </w:r>
      <w:r w:rsidR="00014913" w:rsidRPr="002A45DD">
        <w:rPr>
          <w:rFonts w:ascii="Arial" w:hAnsi="Arial" w:cs="Arial"/>
        </w:rPr>
        <w:t>ć</w:t>
      </w:r>
      <w:r w:rsidR="0027773E" w:rsidRPr="002A45DD">
        <w:rPr>
          <w:rFonts w:ascii="Arial" w:hAnsi="Arial" w:cs="Arial"/>
        </w:rPr>
        <w:t>, jako  wnętrzowa, szafowa stojąca.</w:t>
      </w:r>
    </w:p>
    <w:p w14:paraId="0900DCB3" w14:textId="77777777" w:rsidR="0027773E" w:rsidRPr="002A45DD" w:rsidRDefault="0027773E" w:rsidP="00114C35">
      <w:pPr>
        <w:pStyle w:val="Akapitzlist"/>
        <w:spacing w:before="120" w:after="120" w:line="312" w:lineRule="atLeast"/>
        <w:ind w:left="1276" w:hanging="556"/>
        <w:jc w:val="both"/>
        <w:rPr>
          <w:rFonts w:ascii="Arial" w:hAnsi="Arial" w:cs="Arial"/>
        </w:rPr>
      </w:pPr>
      <w:r w:rsidRPr="002A45DD">
        <w:rPr>
          <w:rFonts w:ascii="Arial" w:hAnsi="Arial" w:cs="Arial"/>
        </w:rPr>
        <w:t xml:space="preserve"> </w:t>
      </w:r>
      <w:r w:rsidRPr="002A45DD">
        <w:rPr>
          <w:rFonts w:ascii="Arial" w:hAnsi="Arial" w:cs="Arial"/>
        </w:rPr>
        <w:tab/>
        <w:t>Konstrukcja rozdzielnic metalowa, wyposażona w pomiar kontrolny prądu i napięcia.</w:t>
      </w:r>
    </w:p>
    <w:p w14:paraId="011F6D1D" w14:textId="77777777" w:rsidR="0027773E" w:rsidRPr="002A45DD" w:rsidRDefault="0027773E" w:rsidP="00114C35">
      <w:pPr>
        <w:pStyle w:val="Akapitzlist"/>
        <w:spacing w:before="120" w:after="120" w:line="312" w:lineRule="atLeast"/>
        <w:ind w:left="1276" w:hanging="556"/>
        <w:jc w:val="both"/>
        <w:rPr>
          <w:rFonts w:ascii="Arial" w:hAnsi="Arial" w:cs="Arial"/>
        </w:rPr>
      </w:pPr>
      <w:r w:rsidRPr="002A45DD">
        <w:rPr>
          <w:rFonts w:ascii="Arial" w:hAnsi="Arial" w:cs="Arial"/>
        </w:rPr>
        <w:t xml:space="preserve"> </w:t>
      </w:r>
      <w:r w:rsidRPr="002A45DD">
        <w:rPr>
          <w:rFonts w:ascii="Arial" w:hAnsi="Arial" w:cs="Arial"/>
        </w:rPr>
        <w:tab/>
        <w:t>Wyposażenie  rozdzielnicy wyłączniki, rozłączniki  standardowe. Układ sieci TN-S.</w:t>
      </w:r>
    </w:p>
    <w:p w14:paraId="2DA999D9" w14:textId="77777777" w:rsidR="0027773E" w:rsidRPr="002A45DD" w:rsidRDefault="0027773E" w:rsidP="00114C35">
      <w:pPr>
        <w:pStyle w:val="Akapitzlist"/>
        <w:spacing w:before="120" w:after="120" w:line="312" w:lineRule="atLeast"/>
        <w:ind w:left="1276" w:hanging="556"/>
        <w:jc w:val="both"/>
        <w:rPr>
          <w:rFonts w:ascii="Arial" w:hAnsi="Arial" w:cs="Arial"/>
        </w:rPr>
      </w:pPr>
      <w:r w:rsidRPr="002A45DD">
        <w:rPr>
          <w:rFonts w:ascii="Arial" w:hAnsi="Arial" w:cs="Arial"/>
        </w:rPr>
        <w:tab/>
      </w:r>
    </w:p>
    <w:p w14:paraId="5E7FE908" w14:textId="77777777" w:rsidR="0027773E" w:rsidRPr="002A45DD" w:rsidRDefault="0027773E" w:rsidP="00114C35">
      <w:pPr>
        <w:pStyle w:val="Akapitzlist"/>
        <w:spacing w:before="120" w:after="120" w:line="312" w:lineRule="atLeast"/>
        <w:ind w:left="1276" w:hanging="556"/>
        <w:jc w:val="both"/>
        <w:rPr>
          <w:rFonts w:ascii="Arial" w:hAnsi="Arial" w:cs="Arial"/>
        </w:rPr>
      </w:pPr>
      <w:r w:rsidRPr="002A45DD">
        <w:rPr>
          <w:rFonts w:ascii="Arial" w:hAnsi="Arial" w:cs="Arial"/>
        </w:rPr>
        <w:t xml:space="preserve">Rozdzielnica o parametrach technicznych nie gorsze niż: </w:t>
      </w:r>
    </w:p>
    <w:p w14:paraId="6C1BBD05" w14:textId="77777777" w:rsidR="0027773E" w:rsidRPr="002A45DD" w:rsidRDefault="0027773E" w:rsidP="00114C35">
      <w:pPr>
        <w:pStyle w:val="Akapitzlist"/>
        <w:spacing w:before="120" w:after="120" w:line="312" w:lineRule="atLeast"/>
        <w:ind w:left="1276" w:hanging="556"/>
        <w:jc w:val="both"/>
        <w:rPr>
          <w:rFonts w:ascii="Arial" w:hAnsi="Arial" w:cs="Arial"/>
        </w:rPr>
      </w:pPr>
      <w:r w:rsidRPr="002A45DD">
        <w:rPr>
          <w:rFonts w:ascii="Arial" w:hAnsi="Arial" w:cs="Arial"/>
        </w:rPr>
        <w:t>•</w:t>
      </w:r>
      <w:r w:rsidRPr="002A45DD">
        <w:rPr>
          <w:rFonts w:ascii="Arial" w:hAnsi="Arial" w:cs="Arial"/>
        </w:rPr>
        <w:tab/>
        <w:t xml:space="preserve">napięcie robocze 400V 50Hz. </w:t>
      </w:r>
    </w:p>
    <w:p w14:paraId="7F2F5A8E" w14:textId="77777777" w:rsidR="0027773E" w:rsidRPr="002A45DD" w:rsidRDefault="0027773E" w:rsidP="00114C35">
      <w:pPr>
        <w:pStyle w:val="Akapitzlist"/>
        <w:spacing w:before="120" w:after="120" w:line="312" w:lineRule="atLeast"/>
        <w:ind w:left="1276" w:hanging="556"/>
        <w:jc w:val="both"/>
        <w:rPr>
          <w:rFonts w:ascii="Arial" w:hAnsi="Arial" w:cs="Arial"/>
        </w:rPr>
      </w:pPr>
      <w:r w:rsidRPr="002A45DD">
        <w:rPr>
          <w:rFonts w:ascii="Arial" w:hAnsi="Arial" w:cs="Arial"/>
        </w:rPr>
        <w:t>•</w:t>
      </w:r>
      <w:r w:rsidRPr="002A45DD">
        <w:rPr>
          <w:rFonts w:ascii="Arial" w:hAnsi="Arial" w:cs="Arial"/>
        </w:rPr>
        <w:tab/>
        <w:t xml:space="preserve">napięcie znamionowe łączeniowe 690V 50 </w:t>
      </w:r>
      <w:proofErr w:type="spellStart"/>
      <w:r w:rsidRPr="002A45DD">
        <w:rPr>
          <w:rFonts w:ascii="Arial" w:hAnsi="Arial" w:cs="Arial"/>
        </w:rPr>
        <w:t>Hz</w:t>
      </w:r>
      <w:proofErr w:type="spellEnd"/>
      <w:r w:rsidRPr="002A45DD">
        <w:rPr>
          <w:rFonts w:ascii="Arial" w:hAnsi="Arial" w:cs="Arial"/>
        </w:rPr>
        <w:t xml:space="preserve"> </w:t>
      </w:r>
    </w:p>
    <w:p w14:paraId="56B1EF99" w14:textId="77777777" w:rsidR="0027773E" w:rsidRPr="002A45DD" w:rsidRDefault="0027773E" w:rsidP="00114C35">
      <w:pPr>
        <w:pStyle w:val="Akapitzlist"/>
        <w:spacing w:before="120" w:after="120" w:line="312" w:lineRule="atLeast"/>
        <w:ind w:left="1276" w:hanging="556"/>
        <w:jc w:val="both"/>
        <w:rPr>
          <w:rFonts w:ascii="Arial" w:hAnsi="Arial" w:cs="Arial"/>
        </w:rPr>
      </w:pPr>
      <w:r w:rsidRPr="002A45DD">
        <w:rPr>
          <w:rFonts w:ascii="Arial" w:hAnsi="Arial" w:cs="Arial"/>
        </w:rPr>
        <w:t>•</w:t>
      </w:r>
      <w:r w:rsidRPr="002A45DD">
        <w:rPr>
          <w:rFonts w:ascii="Arial" w:hAnsi="Arial" w:cs="Arial"/>
        </w:rPr>
        <w:tab/>
        <w:t>napięcie znamionowe izolacji 1000V 50Hz.</w:t>
      </w:r>
    </w:p>
    <w:p w14:paraId="03419DB9" w14:textId="77777777" w:rsidR="0027773E" w:rsidRPr="002A45DD" w:rsidRDefault="0027773E" w:rsidP="00114C35">
      <w:pPr>
        <w:pStyle w:val="Akapitzlist"/>
        <w:spacing w:before="120" w:after="120" w:line="312" w:lineRule="atLeast"/>
        <w:ind w:left="1276" w:hanging="556"/>
        <w:jc w:val="both"/>
        <w:rPr>
          <w:rFonts w:ascii="Arial" w:hAnsi="Arial" w:cs="Arial"/>
        </w:rPr>
      </w:pPr>
      <w:r w:rsidRPr="002A45DD">
        <w:rPr>
          <w:rFonts w:ascii="Arial" w:hAnsi="Arial" w:cs="Arial"/>
        </w:rPr>
        <w:t>•</w:t>
      </w:r>
      <w:r w:rsidRPr="002A45DD">
        <w:rPr>
          <w:rFonts w:ascii="Arial" w:hAnsi="Arial" w:cs="Arial"/>
        </w:rPr>
        <w:tab/>
        <w:t xml:space="preserve">napięcie wytrzymywane o </w:t>
      </w:r>
      <w:proofErr w:type="spellStart"/>
      <w:r w:rsidRPr="002A45DD">
        <w:rPr>
          <w:rFonts w:ascii="Arial" w:hAnsi="Arial" w:cs="Arial"/>
        </w:rPr>
        <w:t>czstotlowości</w:t>
      </w:r>
      <w:proofErr w:type="spellEnd"/>
      <w:r w:rsidRPr="002A45DD">
        <w:rPr>
          <w:rFonts w:ascii="Arial" w:hAnsi="Arial" w:cs="Arial"/>
        </w:rPr>
        <w:t xml:space="preserve">  sieciowej  3,5kV</w:t>
      </w:r>
    </w:p>
    <w:p w14:paraId="074C6D38" w14:textId="77777777" w:rsidR="0027773E" w:rsidRPr="002A45DD" w:rsidRDefault="0027773E" w:rsidP="00114C35">
      <w:pPr>
        <w:pStyle w:val="Akapitzlist"/>
        <w:spacing w:before="120" w:after="120" w:line="312" w:lineRule="atLeast"/>
        <w:ind w:left="1276" w:hanging="556"/>
        <w:jc w:val="both"/>
        <w:rPr>
          <w:rFonts w:ascii="Arial" w:hAnsi="Arial" w:cs="Arial"/>
        </w:rPr>
      </w:pPr>
      <w:r w:rsidRPr="002A45DD">
        <w:rPr>
          <w:rFonts w:ascii="Arial" w:hAnsi="Arial" w:cs="Arial"/>
        </w:rPr>
        <w:t>•</w:t>
      </w:r>
      <w:r w:rsidRPr="002A45DD">
        <w:rPr>
          <w:rFonts w:ascii="Arial" w:hAnsi="Arial" w:cs="Arial"/>
        </w:rPr>
        <w:tab/>
        <w:t xml:space="preserve">częstotliwość znamionowa 50Hz. </w:t>
      </w:r>
    </w:p>
    <w:p w14:paraId="1A06BADD" w14:textId="77777777" w:rsidR="0027773E" w:rsidRPr="002A45DD" w:rsidRDefault="0027773E" w:rsidP="00114C35">
      <w:pPr>
        <w:pStyle w:val="Akapitzlist"/>
        <w:spacing w:before="120" w:after="120" w:line="312" w:lineRule="atLeast"/>
        <w:ind w:left="1276" w:hanging="556"/>
        <w:jc w:val="both"/>
        <w:rPr>
          <w:rFonts w:ascii="Arial" w:hAnsi="Arial" w:cs="Arial"/>
        </w:rPr>
      </w:pPr>
      <w:r w:rsidRPr="002A45DD">
        <w:rPr>
          <w:rFonts w:ascii="Arial" w:hAnsi="Arial" w:cs="Arial"/>
        </w:rPr>
        <w:t>•</w:t>
      </w:r>
      <w:r w:rsidRPr="002A45DD">
        <w:rPr>
          <w:rFonts w:ascii="Arial" w:hAnsi="Arial" w:cs="Arial"/>
        </w:rPr>
        <w:tab/>
        <w:t xml:space="preserve">prąd znamionowy ciągły szyn zbiorczych głównych do 200A. </w:t>
      </w:r>
    </w:p>
    <w:p w14:paraId="0F3B7FA1" w14:textId="77777777" w:rsidR="0027773E" w:rsidRPr="002A45DD" w:rsidRDefault="0027773E" w:rsidP="00114C35">
      <w:pPr>
        <w:pStyle w:val="Akapitzlist"/>
        <w:spacing w:before="120" w:after="120" w:line="312" w:lineRule="atLeast"/>
        <w:ind w:left="1276" w:hanging="556"/>
        <w:jc w:val="both"/>
        <w:rPr>
          <w:rFonts w:ascii="Arial" w:hAnsi="Arial" w:cs="Arial"/>
        </w:rPr>
      </w:pPr>
      <w:r w:rsidRPr="002A45DD">
        <w:rPr>
          <w:rFonts w:ascii="Arial" w:hAnsi="Arial" w:cs="Arial"/>
        </w:rPr>
        <w:t>•</w:t>
      </w:r>
      <w:r w:rsidRPr="002A45DD">
        <w:rPr>
          <w:rFonts w:ascii="Arial" w:hAnsi="Arial" w:cs="Arial"/>
        </w:rPr>
        <w:tab/>
        <w:t xml:space="preserve">stopień ochrony IP 40. </w:t>
      </w:r>
    </w:p>
    <w:p w14:paraId="789BF56D" w14:textId="77777777" w:rsidR="0027773E" w:rsidRPr="002A45DD" w:rsidRDefault="0027773E" w:rsidP="0027773E">
      <w:pPr>
        <w:pStyle w:val="Akapitzlist"/>
        <w:spacing w:before="120" w:after="120" w:line="312" w:lineRule="atLeast"/>
        <w:jc w:val="both"/>
        <w:rPr>
          <w:rFonts w:ascii="Arial" w:hAnsi="Arial" w:cs="Arial"/>
        </w:rPr>
      </w:pPr>
    </w:p>
    <w:p w14:paraId="1223460E" w14:textId="77777777" w:rsidR="0027773E" w:rsidRPr="002A45DD" w:rsidRDefault="0027773E" w:rsidP="0027773E">
      <w:pPr>
        <w:pStyle w:val="Akapitzlist"/>
        <w:spacing w:before="120" w:after="120" w:line="312" w:lineRule="atLeast"/>
        <w:jc w:val="both"/>
        <w:rPr>
          <w:rFonts w:ascii="Arial" w:hAnsi="Arial" w:cs="Arial"/>
        </w:rPr>
      </w:pPr>
      <w:r w:rsidRPr="002A45DD">
        <w:rPr>
          <w:rFonts w:ascii="Arial" w:hAnsi="Arial" w:cs="Arial"/>
        </w:rPr>
        <w:t>Warunki środowiskowe dla rozdzielnic:</w:t>
      </w:r>
    </w:p>
    <w:p w14:paraId="6E435515" w14:textId="54B8CAC6" w:rsidR="0027773E" w:rsidRPr="002A45DD" w:rsidRDefault="0027773E" w:rsidP="0027773E">
      <w:pPr>
        <w:pStyle w:val="Akapitzlist"/>
        <w:spacing w:before="120" w:after="120" w:line="312" w:lineRule="atLeast"/>
        <w:jc w:val="both"/>
        <w:rPr>
          <w:rFonts w:ascii="Arial" w:hAnsi="Arial" w:cs="Arial"/>
        </w:rPr>
      </w:pPr>
      <w:r w:rsidRPr="002A45DD">
        <w:rPr>
          <w:rFonts w:ascii="Arial" w:hAnsi="Arial" w:cs="Arial"/>
        </w:rPr>
        <w:t>•</w:t>
      </w:r>
      <w:r w:rsidRPr="002A45DD">
        <w:rPr>
          <w:rFonts w:ascii="Arial" w:hAnsi="Arial" w:cs="Arial"/>
        </w:rPr>
        <w:tab/>
        <w:t>instalowana w pomieszczeniu wewnętrznym wolnym od par, gazów, pyłów chem</w:t>
      </w:r>
      <w:r w:rsidR="00014913" w:rsidRPr="002A45DD">
        <w:rPr>
          <w:rFonts w:ascii="Arial" w:hAnsi="Arial" w:cs="Arial"/>
        </w:rPr>
        <w:t>.</w:t>
      </w:r>
    </w:p>
    <w:p w14:paraId="28240A34" w14:textId="77777777" w:rsidR="0027773E" w:rsidRPr="002A45DD" w:rsidRDefault="0027773E" w:rsidP="0027773E">
      <w:pPr>
        <w:pStyle w:val="Akapitzlist"/>
        <w:spacing w:before="120" w:after="120" w:line="312" w:lineRule="atLeast"/>
        <w:jc w:val="both"/>
        <w:rPr>
          <w:rFonts w:ascii="Arial" w:hAnsi="Arial" w:cs="Arial"/>
        </w:rPr>
      </w:pPr>
      <w:r w:rsidRPr="002A45DD">
        <w:rPr>
          <w:rFonts w:ascii="Arial" w:hAnsi="Arial" w:cs="Arial"/>
        </w:rPr>
        <w:t>•</w:t>
      </w:r>
      <w:r w:rsidRPr="002A45DD">
        <w:rPr>
          <w:rFonts w:ascii="Arial" w:hAnsi="Arial" w:cs="Arial"/>
        </w:rPr>
        <w:tab/>
        <w:t>temperatura szczytowa, krótkotrwała +45°C.</w:t>
      </w:r>
    </w:p>
    <w:p w14:paraId="09A8453C" w14:textId="77777777" w:rsidR="0027773E" w:rsidRPr="002A45DD" w:rsidRDefault="0027773E" w:rsidP="0027773E">
      <w:pPr>
        <w:pStyle w:val="Akapitzlist"/>
        <w:spacing w:before="120" w:after="120" w:line="312" w:lineRule="atLeast"/>
        <w:jc w:val="both"/>
        <w:rPr>
          <w:rFonts w:ascii="Arial" w:hAnsi="Arial" w:cs="Arial"/>
        </w:rPr>
      </w:pPr>
      <w:r w:rsidRPr="002A45DD">
        <w:rPr>
          <w:rFonts w:ascii="Arial" w:hAnsi="Arial" w:cs="Arial"/>
        </w:rPr>
        <w:t>•</w:t>
      </w:r>
      <w:r w:rsidRPr="002A45DD">
        <w:rPr>
          <w:rFonts w:ascii="Arial" w:hAnsi="Arial" w:cs="Arial"/>
        </w:rPr>
        <w:tab/>
        <w:t>temperatura najwyższa średnia w ciągu doby +35 °C.</w:t>
      </w:r>
    </w:p>
    <w:p w14:paraId="1774C832" w14:textId="77777777" w:rsidR="0027773E" w:rsidRPr="002A45DD" w:rsidRDefault="0027773E" w:rsidP="0027773E">
      <w:pPr>
        <w:pStyle w:val="Akapitzlist"/>
        <w:spacing w:before="120" w:after="120" w:line="312" w:lineRule="atLeast"/>
        <w:jc w:val="both"/>
        <w:rPr>
          <w:rFonts w:ascii="Arial" w:hAnsi="Arial" w:cs="Arial"/>
        </w:rPr>
      </w:pPr>
      <w:r w:rsidRPr="002A45DD">
        <w:rPr>
          <w:rFonts w:ascii="Arial" w:hAnsi="Arial" w:cs="Arial"/>
        </w:rPr>
        <w:t>•</w:t>
      </w:r>
      <w:r w:rsidRPr="002A45DD">
        <w:rPr>
          <w:rFonts w:ascii="Arial" w:hAnsi="Arial" w:cs="Arial"/>
        </w:rPr>
        <w:tab/>
        <w:t>temperatura najniższa długotrwała - 5 ° C.</w:t>
      </w:r>
    </w:p>
    <w:p w14:paraId="7630DEE2" w14:textId="77777777" w:rsidR="0027773E" w:rsidRPr="002A45DD" w:rsidRDefault="0027773E" w:rsidP="0027773E">
      <w:pPr>
        <w:pStyle w:val="Akapitzlist"/>
        <w:spacing w:before="120" w:after="120" w:line="312" w:lineRule="atLeast"/>
        <w:jc w:val="both"/>
        <w:rPr>
          <w:rFonts w:ascii="Arial" w:hAnsi="Arial" w:cs="Arial"/>
        </w:rPr>
      </w:pPr>
      <w:r w:rsidRPr="002A45DD">
        <w:rPr>
          <w:rFonts w:ascii="Arial" w:hAnsi="Arial" w:cs="Arial"/>
        </w:rPr>
        <w:t>•</w:t>
      </w:r>
      <w:r w:rsidRPr="002A45DD">
        <w:rPr>
          <w:rFonts w:ascii="Arial" w:hAnsi="Arial" w:cs="Arial"/>
        </w:rPr>
        <w:tab/>
        <w:t xml:space="preserve">doświetlenie zewnętrzne i wewnątrz rozdzielnicy zgodne z wymaganiami PN. </w:t>
      </w:r>
    </w:p>
    <w:p w14:paraId="4BE37132" w14:textId="77777777" w:rsidR="0027773E" w:rsidRPr="002A45DD" w:rsidRDefault="0027773E" w:rsidP="0027773E">
      <w:pPr>
        <w:pStyle w:val="Akapitzlist"/>
        <w:spacing w:before="120" w:after="120" w:line="312" w:lineRule="atLeast"/>
        <w:jc w:val="both"/>
        <w:rPr>
          <w:rFonts w:ascii="Arial" w:hAnsi="Arial" w:cs="Arial"/>
        </w:rPr>
      </w:pPr>
    </w:p>
    <w:p w14:paraId="6F7A76FC" w14:textId="77777777" w:rsidR="0027773E" w:rsidRPr="002A45DD" w:rsidRDefault="0027773E" w:rsidP="0027773E">
      <w:pPr>
        <w:pStyle w:val="Akapitzlist"/>
        <w:spacing w:before="120" w:after="120" w:line="312" w:lineRule="atLeast"/>
        <w:jc w:val="both"/>
        <w:rPr>
          <w:rFonts w:ascii="Arial" w:hAnsi="Arial" w:cs="Arial"/>
        </w:rPr>
      </w:pPr>
      <w:r w:rsidRPr="002A45DD">
        <w:rPr>
          <w:rFonts w:ascii="Arial" w:hAnsi="Arial" w:cs="Arial"/>
        </w:rPr>
        <w:t>Wymagania jakościowe dla głównych rozdzielnic i pozostałych rozdzielnic.</w:t>
      </w:r>
    </w:p>
    <w:p w14:paraId="483389FF" w14:textId="77777777" w:rsidR="0027773E" w:rsidRPr="002A45DD" w:rsidRDefault="0027773E" w:rsidP="0027773E">
      <w:pPr>
        <w:pStyle w:val="Akapitzlist"/>
        <w:spacing w:before="120" w:after="120" w:line="312" w:lineRule="atLeast"/>
        <w:jc w:val="both"/>
        <w:rPr>
          <w:rFonts w:ascii="Arial" w:hAnsi="Arial" w:cs="Arial"/>
        </w:rPr>
      </w:pPr>
      <w:r w:rsidRPr="002A45DD">
        <w:rPr>
          <w:rFonts w:ascii="Arial" w:hAnsi="Arial" w:cs="Arial"/>
        </w:rPr>
        <w:lastRenderedPageBreak/>
        <w:t>•</w:t>
      </w:r>
      <w:r w:rsidRPr="002A45DD">
        <w:rPr>
          <w:rFonts w:ascii="Arial" w:hAnsi="Arial" w:cs="Arial"/>
        </w:rPr>
        <w:tab/>
        <w:t xml:space="preserve">Deklarację zgodności WE, opatrzona oznaczeniem CE. </w:t>
      </w:r>
    </w:p>
    <w:p w14:paraId="7C41DD91" w14:textId="77777777" w:rsidR="0027773E" w:rsidRPr="002A45DD" w:rsidRDefault="0027773E" w:rsidP="0027773E">
      <w:pPr>
        <w:pStyle w:val="Akapitzlist"/>
        <w:spacing w:before="120" w:after="120" w:line="312" w:lineRule="atLeast"/>
        <w:jc w:val="both"/>
        <w:rPr>
          <w:rFonts w:ascii="Arial" w:hAnsi="Arial" w:cs="Arial"/>
        </w:rPr>
      </w:pPr>
      <w:r w:rsidRPr="002A45DD">
        <w:rPr>
          <w:rFonts w:ascii="Arial" w:hAnsi="Arial" w:cs="Arial"/>
        </w:rPr>
        <w:t>•</w:t>
      </w:r>
      <w:r w:rsidRPr="002A45DD">
        <w:rPr>
          <w:rFonts w:ascii="Arial" w:hAnsi="Arial" w:cs="Arial"/>
        </w:rPr>
        <w:tab/>
        <w:t xml:space="preserve">Sprawozdanie z pełnych badań fabrycznych. </w:t>
      </w:r>
    </w:p>
    <w:p w14:paraId="05DDED07" w14:textId="77777777" w:rsidR="0027773E" w:rsidRPr="002A45DD" w:rsidRDefault="0027773E" w:rsidP="0027773E">
      <w:pPr>
        <w:pStyle w:val="Akapitzlist"/>
        <w:spacing w:before="120" w:after="120" w:line="312" w:lineRule="atLeast"/>
        <w:jc w:val="both"/>
        <w:rPr>
          <w:rFonts w:ascii="Arial" w:hAnsi="Arial" w:cs="Arial"/>
        </w:rPr>
      </w:pPr>
      <w:r w:rsidRPr="002A45DD">
        <w:rPr>
          <w:rFonts w:ascii="Arial" w:hAnsi="Arial" w:cs="Arial"/>
        </w:rPr>
        <w:t>•</w:t>
      </w:r>
      <w:r w:rsidRPr="002A45DD">
        <w:rPr>
          <w:rFonts w:ascii="Arial" w:hAnsi="Arial" w:cs="Arial"/>
        </w:rPr>
        <w:tab/>
        <w:t xml:space="preserve">Zamawiający zastrzega sobie prawo do udziału w odbiorze </w:t>
      </w:r>
      <w:proofErr w:type="spellStart"/>
      <w:r w:rsidRPr="002A45DD">
        <w:rPr>
          <w:rFonts w:ascii="Arial" w:hAnsi="Arial" w:cs="Arial"/>
        </w:rPr>
        <w:t>fabr</w:t>
      </w:r>
      <w:proofErr w:type="spellEnd"/>
      <w:r w:rsidRPr="002A45DD">
        <w:rPr>
          <w:rFonts w:ascii="Arial" w:hAnsi="Arial" w:cs="Arial"/>
        </w:rPr>
        <w:t xml:space="preserve">. rozdz. </w:t>
      </w:r>
    </w:p>
    <w:p w14:paraId="2DDAE801" w14:textId="77777777" w:rsidR="0027773E" w:rsidRPr="002A45DD" w:rsidRDefault="0027773E" w:rsidP="00014913">
      <w:pPr>
        <w:pStyle w:val="Akapitzlist"/>
        <w:spacing w:before="120" w:after="120" w:line="312" w:lineRule="atLeast"/>
        <w:ind w:left="1410" w:hanging="690"/>
        <w:jc w:val="both"/>
        <w:rPr>
          <w:rFonts w:ascii="Arial" w:hAnsi="Arial" w:cs="Arial"/>
        </w:rPr>
      </w:pPr>
      <w:r w:rsidRPr="002A45DD">
        <w:rPr>
          <w:rFonts w:ascii="Arial" w:hAnsi="Arial" w:cs="Arial"/>
        </w:rPr>
        <w:t>•</w:t>
      </w:r>
      <w:r w:rsidRPr="002A45DD">
        <w:rPr>
          <w:rFonts w:ascii="Arial" w:hAnsi="Arial" w:cs="Arial"/>
        </w:rPr>
        <w:tab/>
        <w:t xml:space="preserve">Certyfikat zgodności wydany przez jednostkę posiadającą przedmiotową akredytację wydaną przez Polskie Centrum Akredytacji. Certyfikat zgodności musi być zgodny z przekazanym wyrobem w zakresie, identyfikacji, konfiguracji i wyposażenia. </w:t>
      </w:r>
    </w:p>
    <w:p w14:paraId="42034CA0" w14:textId="77777777" w:rsidR="0027773E" w:rsidRPr="002A45DD" w:rsidRDefault="0027773E" w:rsidP="0027773E">
      <w:pPr>
        <w:pStyle w:val="Akapitzlist"/>
        <w:spacing w:before="120" w:after="120" w:line="312" w:lineRule="atLeast"/>
        <w:jc w:val="both"/>
        <w:rPr>
          <w:rFonts w:ascii="Arial" w:hAnsi="Arial" w:cs="Arial"/>
        </w:rPr>
      </w:pPr>
      <w:r w:rsidRPr="002A45DD">
        <w:rPr>
          <w:rFonts w:ascii="Arial" w:hAnsi="Arial" w:cs="Arial"/>
        </w:rPr>
        <w:t>•</w:t>
      </w:r>
      <w:r w:rsidRPr="002A45DD">
        <w:rPr>
          <w:rFonts w:ascii="Arial" w:hAnsi="Arial" w:cs="Arial"/>
        </w:rPr>
        <w:tab/>
        <w:t xml:space="preserve">Dokumentację </w:t>
      </w:r>
      <w:proofErr w:type="spellStart"/>
      <w:r w:rsidRPr="002A45DD">
        <w:rPr>
          <w:rFonts w:ascii="Arial" w:hAnsi="Arial" w:cs="Arial"/>
        </w:rPr>
        <w:t>Techniczno</w:t>
      </w:r>
      <w:proofErr w:type="spellEnd"/>
      <w:r w:rsidRPr="002A45DD">
        <w:rPr>
          <w:rFonts w:ascii="Arial" w:hAnsi="Arial" w:cs="Arial"/>
        </w:rPr>
        <w:t xml:space="preserve"> – Ruchową wydaną zgodnie z przepisami prawa. </w:t>
      </w:r>
    </w:p>
    <w:p w14:paraId="139F5CEF" w14:textId="77777777" w:rsidR="0027773E" w:rsidRPr="002A45DD" w:rsidRDefault="0027773E" w:rsidP="0027773E">
      <w:pPr>
        <w:pStyle w:val="Akapitzlist"/>
        <w:spacing w:before="120" w:after="120" w:line="312" w:lineRule="atLeast"/>
        <w:jc w:val="both"/>
        <w:rPr>
          <w:rFonts w:ascii="Arial" w:hAnsi="Arial" w:cs="Arial"/>
        </w:rPr>
      </w:pPr>
      <w:r w:rsidRPr="002A45DD">
        <w:rPr>
          <w:rFonts w:ascii="Arial" w:hAnsi="Arial" w:cs="Arial"/>
        </w:rPr>
        <w:t>•</w:t>
      </w:r>
      <w:r w:rsidRPr="002A45DD">
        <w:rPr>
          <w:rFonts w:ascii="Arial" w:hAnsi="Arial" w:cs="Arial"/>
        </w:rPr>
        <w:tab/>
        <w:t xml:space="preserve">Kartę gwarancji. </w:t>
      </w:r>
    </w:p>
    <w:p w14:paraId="63BD0940" w14:textId="77777777" w:rsidR="0027773E" w:rsidRPr="002A45DD" w:rsidRDefault="0027773E" w:rsidP="0027773E">
      <w:pPr>
        <w:pStyle w:val="Akapitzlist"/>
        <w:spacing w:before="120" w:after="120" w:line="312" w:lineRule="atLeast"/>
        <w:jc w:val="both"/>
        <w:rPr>
          <w:rFonts w:ascii="Arial" w:hAnsi="Arial" w:cs="Arial"/>
        </w:rPr>
      </w:pPr>
      <w:r w:rsidRPr="002A45DD">
        <w:rPr>
          <w:rFonts w:ascii="Arial" w:hAnsi="Arial" w:cs="Arial"/>
        </w:rPr>
        <w:t>•</w:t>
      </w:r>
      <w:r w:rsidRPr="002A45DD">
        <w:rPr>
          <w:rFonts w:ascii="Arial" w:hAnsi="Arial" w:cs="Arial"/>
        </w:rPr>
        <w:tab/>
        <w:t>W/w  dokumentację w języku polskim.</w:t>
      </w:r>
    </w:p>
    <w:p w14:paraId="6618C094" w14:textId="77777777" w:rsidR="0027773E" w:rsidRPr="002A45DD" w:rsidRDefault="0027773E" w:rsidP="0027773E">
      <w:pPr>
        <w:pStyle w:val="Akapitzlist"/>
        <w:spacing w:before="120" w:after="120" w:line="312" w:lineRule="atLeast"/>
        <w:jc w:val="both"/>
        <w:rPr>
          <w:rFonts w:ascii="Arial" w:hAnsi="Arial" w:cs="Arial"/>
        </w:rPr>
      </w:pPr>
    </w:p>
    <w:p w14:paraId="5A5568A0" w14:textId="56379898" w:rsidR="0027773E" w:rsidRPr="002A45DD" w:rsidRDefault="005F2671" w:rsidP="00014913">
      <w:pPr>
        <w:pStyle w:val="Akapitzlist"/>
        <w:spacing w:before="120" w:after="120" w:line="312" w:lineRule="atLeast"/>
        <w:jc w:val="both"/>
        <w:rPr>
          <w:rFonts w:ascii="Arial" w:hAnsi="Arial" w:cs="Arial"/>
        </w:rPr>
      </w:pPr>
      <w:r w:rsidRPr="002A45DD">
        <w:rPr>
          <w:rFonts w:ascii="Arial" w:hAnsi="Arial" w:cs="Arial"/>
        </w:rPr>
        <w:t xml:space="preserve">4.4.3. </w:t>
      </w:r>
      <w:r w:rsidR="0027773E" w:rsidRPr="002A45DD">
        <w:rPr>
          <w:rFonts w:ascii="Arial" w:hAnsi="Arial" w:cs="Arial"/>
        </w:rPr>
        <w:t xml:space="preserve">Lokalizacja projektowanej rozdzielnicy w pomieszczeniu </w:t>
      </w:r>
      <w:r w:rsidR="00014913" w:rsidRPr="002A45DD">
        <w:rPr>
          <w:rFonts w:ascii="Arial" w:hAnsi="Arial" w:cs="Arial"/>
        </w:rPr>
        <w:t>rozdz.C-5</w:t>
      </w:r>
      <w:r w:rsidR="0027773E" w:rsidRPr="002A45DD">
        <w:rPr>
          <w:rFonts w:ascii="Arial" w:hAnsi="Arial" w:cs="Arial"/>
        </w:rPr>
        <w:t>, w budynku</w:t>
      </w:r>
      <w:r w:rsidR="00014913" w:rsidRPr="002A45DD">
        <w:rPr>
          <w:rFonts w:ascii="Arial" w:hAnsi="Arial" w:cs="Arial"/>
        </w:rPr>
        <w:br/>
        <w:t xml:space="preserve">             </w:t>
      </w:r>
      <w:r w:rsidR="0027773E" w:rsidRPr="002A45DD">
        <w:rPr>
          <w:rFonts w:ascii="Arial" w:hAnsi="Arial" w:cs="Arial"/>
        </w:rPr>
        <w:t xml:space="preserve"> kotłowni K5, poziom +</w:t>
      </w:r>
      <w:r w:rsidR="00014913" w:rsidRPr="002A45DD">
        <w:rPr>
          <w:rFonts w:ascii="Arial" w:hAnsi="Arial" w:cs="Arial"/>
        </w:rPr>
        <w:t>23</w:t>
      </w:r>
      <w:r w:rsidR="0027773E" w:rsidRPr="002A45DD">
        <w:rPr>
          <w:rFonts w:ascii="Arial" w:hAnsi="Arial" w:cs="Arial"/>
        </w:rPr>
        <w:t>. Zasilanie projektowanej rozdzielnicy, należy  wykonać:</w:t>
      </w:r>
    </w:p>
    <w:p w14:paraId="021A0023" w14:textId="4617D479" w:rsidR="0027773E" w:rsidRPr="002A45DD" w:rsidRDefault="0027773E" w:rsidP="00014913">
      <w:pPr>
        <w:pStyle w:val="Akapitzlist"/>
        <w:spacing w:before="120" w:after="120" w:line="312" w:lineRule="atLeast"/>
        <w:ind w:left="1410" w:hanging="690"/>
        <w:jc w:val="both"/>
        <w:rPr>
          <w:rFonts w:ascii="Arial" w:hAnsi="Arial" w:cs="Arial"/>
        </w:rPr>
      </w:pPr>
      <w:r w:rsidRPr="002A45DD">
        <w:rPr>
          <w:rFonts w:ascii="Arial" w:hAnsi="Arial" w:cs="Arial"/>
        </w:rPr>
        <w:t>-</w:t>
      </w:r>
      <w:r w:rsidRPr="002A45DD">
        <w:rPr>
          <w:rFonts w:ascii="Arial" w:hAnsi="Arial" w:cs="Arial"/>
        </w:rPr>
        <w:tab/>
        <w:t xml:space="preserve">zasilanie nr 1 z rozdzielnicy E-5 </w:t>
      </w:r>
      <w:r w:rsidR="00014913" w:rsidRPr="002A45DD">
        <w:rPr>
          <w:rFonts w:ascii="Arial" w:hAnsi="Arial" w:cs="Arial"/>
        </w:rPr>
        <w:t xml:space="preserve">szafa 5 </w:t>
      </w:r>
      <w:proofErr w:type="spellStart"/>
      <w:r w:rsidR="00014913" w:rsidRPr="002A45DD">
        <w:rPr>
          <w:rFonts w:ascii="Arial" w:hAnsi="Arial" w:cs="Arial"/>
        </w:rPr>
        <w:t>obw</w:t>
      </w:r>
      <w:proofErr w:type="spellEnd"/>
      <w:r w:rsidR="00014913" w:rsidRPr="002A45DD">
        <w:rPr>
          <w:rFonts w:ascii="Arial" w:hAnsi="Arial" w:cs="Arial"/>
        </w:rPr>
        <w:t>. 7.5.</w:t>
      </w:r>
      <w:r w:rsidRPr="002A45DD">
        <w:rPr>
          <w:rFonts w:ascii="Arial" w:hAnsi="Arial" w:cs="Arial"/>
        </w:rPr>
        <w:t xml:space="preserve"> W tym celu należy we wskazanym obwodzie zabudować rozłącznik bezpiecznikowy, wykonać </w:t>
      </w:r>
      <w:proofErr w:type="spellStart"/>
      <w:r w:rsidRPr="002A45DD">
        <w:rPr>
          <w:rFonts w:ascii="Arial" w:hAnsi="Arial" w:cs="Arial"/>
        </w:rPr>
        <w:t>oprzewodowanie</w:t>
      </w:r>
      <w:proofErr w:type="spellEnd"/>
      <w:r w:rsidRPr="002A45DD">
        <w:rPr>
          <w:rFonts w:ascii="Arial" w:hAnsi="Arial" w:cs="Arial"/>
        </w:rPr>
        <w:t xml:space="preserve"> i trwale opisy nowego obwodu. Wykonać nową linię kablową po </w:t>
      </w:r>
      <w:proofErr w:type="spellStart"/>
      <w:r w:rsidRPr="002A45DD">
        <w:rPr>
          <w:rFonts w:ascii="Arial" w:hAnsi="Arial" w:cs="Arial"/>
        </w:rPr>
        <w:t>istniejacych</w:t>
      </w:r>
      <w:proofErr w:type="spellEnd"/>
      <w:r w:rsidRPr="002A45DD">
        <w:rPr>
          <w:rFonts w:ascii="Arial" w:hAnsi="Arial" w:cs="Arial"/>
        </w:rPr>
        <w:t xml:space="preserve"> trasach kablowych w tunelach i szybach kablowych  na odcinku od rozdz. E-5 do </w:t>
      </w:r>
      <w:proofErr w:type="spellStart"/>
      <w:r w:rsidRPr="002A45DD">
        <w:rPr>
          <w:rFonts w:ascii="Arial" w:hAnsi="Arial" w:cs="Arial"/>
        </w:rPr>
        <w:t>projektwanej</w:t>
      </w:r>
      <w:proofErr w:type="spellEnd"/>
      <w:r w:rsidRPr="002A45DD">
        <w:rPr>
          <w:rFonts w:ascii="Arial" w:hAnsi="Arial" w:cs="Arial"/>
        </w:rPr>
        <w:t xml:space="preserve"> rozdzielnicy, Kablem z żyłami miedzianymi, w izolacji i powłoce z termoplastycznej mieszanki PVC samogasnące i   </w:t>
      </w:r>
      <w:proofErr w:type="spellStart"/>
      <w:r w:rsidRPr="002A45DD">
        <w:rPr>
          <w:rFonts w:ascii="Arial" w:hAnsi="Arial" w:cs="Arial"/>
        </w:rPr>
        <w:t>płomienioodporne</w:t>
      </w:r>
      <w:proofErr w:type="spellEnd"/>
      <w:r w:rsidRPr="002A45DD">
        <w:rPr>
          <w:rFonts w:ascii="Arial" w:hAnsi="Arial" w:cs="Arial"/>
        </w:rPr>
        <w:t xml:space="preserve">, temperatura otoczenia -30 do +70 </w:t>
      </w:r>
      <w:proofErr w:type="spellStart"/>
      <w:r w:rsidRPr="002A45DD">
        <w:rPr>
          <w:rFonts w:ascii="Arial" w:hAnsi="Arial" w:cs="Arial"/>
        </w:rPr>
        <w:t>st.C</w:t>
      </w:r>
      <w:proofErr w:type="spellEnd"/>
      <w:r w:rsidRPr="002A45DD">
        <w:rPr>
          <w:rFonts w:ascii="Arial" w:hAnsi="Arial" w:cs="Arial"/>
        </w:rPr>
        <w:t xml:space="preserve">; napięcie pracy 0,6/1kV, kolor powłoki czarny.  </w:t>
      </w:r>
    </w:p>
    <w:p w14:paraId="3A840333" w14:textId="77777777" w:rsidR="0027773E" w:rsidRPr="002A45DD" w:rsidRDefault="0027773E" w:rsidP="0027773E">
      <w:pPr>
        <w:pStyle w:val="Akapitzlist"/>
        <w:spacing w:before="120" w:after="120" w:line="312" w:lineRule="atLeast"/>
        <w:jc w:val="both"/>
        <w:rPr>
          <w:rFonts w:ascii="Arial" w:hAnsi="Arial" w:cs="Arial"/>
        </w:rPr>
      </w:pPr>
    </w:p>
    <w:p w14:paraId="757B961D" w14:textId="041C9DCE" w:rsidR="0027773E" w:rsidRPr="002A45DD" w:rsidRDefault="0027773E" w:rsidP="00014913">
      <w:pPr>
        <w:pStyle w:val="Akapitzlist"/>
        <w:spacing w:before="120" w:after="120" w:line="312" w:lineRule="atLeast"/>
        <w:ind w:left="1410" w:hanging="690"/>
        <w:jc w:val="both"/>
        <w:rPr>
          <w:rFonts w:ascii="Arial" w:hAnsi="Arial" w:cs="Arial"/>
        </w:rPr>
      </w:pPr>
      <w:r w:rsidRPr="002A45DD">
        <w:rPr>
          <w:rFonts w:ascii="Arial" w:hAnsi="Arial" w:cs="Arial"/>
        </w:rPr>
        <w:t>-</w:t>
      </w:r>
      <w:r w:rsidRPr="002A45DD">
        <w:rPr>
          <w:rFonts w:ascii="Arial" w:hAnsi="Arial" w:cs="Arial"/>
        </w:rPr>
        <w:tab/>
        <w:t>zasilanie nr 2 z rozdzielnicy F-5</w:t>
      </w:r>
      <w:r w:rsidR="00014913" w:rsidRPr="002A45DD">
        <w:rPr>
          <w:rFonts w:ascii="Arial" w:hAnsi="Arial" w:cs="Arial"/>
        </w:rPr>
        <w:t xml:space="preserve">,szafa 7 </w:t>
      </w:r>
      <w:r w:rsidRPr="002A45DD">
        <w:rPr>
          <w:rFonts w:ascii="Arial" w:hAnsi="Arial" w:cs="Arial"/>
        </w:rPr>
        <w:t xml:space="preserve"> </w:t>
      </w:r>
      <w:proofErr w:type="spellStart"/>
      <w:r w:rsidRPr="002A45DD">
        <w:rPr>
          <w:rFonts w:ascii="Arial" w:hAnsi="Arial" w:cs="Arial"/>
        </w:rPr>
        <w:t>obw</w:t>
      </w:r>
      <w:proofErr w:type="spellEnd"/>
      <w:r w:rsidRPr="002A45DD">
        <w:rPr>
          <w:rFonts w:ascii="Arial" w:hAnsi="Arial" w:cs="Arial"/>
        </w:rPr>
        <w:t xml:space="preserve">. </w:t>
      </w:r>
      <w:r w:rsidR="00014913" w:rsidRPr="002A45DD">
        <w:rPr>
          <w:rFonts w:ascii="Arial" w:hAnsi="Arial" w:cs="Arial"/>
        </w:rPr>
        <w:t>7.6</w:t>
      </w:r>
      <w:r w:rsidRPr="002A45DD">
        <w:rPr>
          <w:rFonts w:ascii="Arial" w:hAnsi="Arial" w:cs="Arial"/>
        </w:rPr>
        <w:t xml:space="preserve">. W tym celu należy we wskazanym obwodzie zabudować rozłącznik bezpiecznikowy, </w:t>
      </w:r>
      <w:proofErr w:type="spellStart"/>
      <w:r w:rsidRPr="002A45DD">
        <w:rPr>
          <w:rFonts w:ascii="Arial" w:hAnsi="Arial" w:cs="Arial"/>
        </w:rPr>
        <w:t>wykonańć</w:t>
      </w:r>
      <w:proofErr w:type="spellEnd"/>
      <w:r w:rsidRPr="002A45DD">
        <w:rPr>
          <w:rFonts w:ascii="Arial" w:hAnsi="Arial" w:cs="Arial"/>
        </w:rPr>
        <w:t xml:space="preserve"> </w:t>
      </w:r>
      <w:proofErr w:type="spellStart"/>
      <w:r w:rsidRPr="002A45DD">
        <w:rPr>
          <w:rFonts w:ascii="Arial" w:hAnsi="Arial" w:cs="Arial"/>
        </w:rPr>
        <w:t>oprzewodowanie</w:t>
      </w:r>
      <w:proofErr w:type="spellEnd"/>
      <w:r w:rsidRPr="002A45DD">
        <w:rPr>
          <w:rFonts w:ascii="Arial" w:hAnsi="Arial" w:cs="Arial"/>
        </w:rPr>
        <w:t xml:space="preserve"> i trwale opisy nowego obwodu. Wykonać nową linię kablową po </w:t>
      </w:r>
      <w:proofErr w:type="spellStart"/>
      <w:r w:rsidRPr="002A45DD">
        <w:rPr>
          <w:rFonts w:ascii="Arial" w:hAnsi="Arial" w:cs="Arial"/>
        </w:rPr>
        <w:t>istniejacych</w:t>
      </w:r>
      <w:proofErr w:type="spellEnd"/>
      <w:r w:rsidRPr="002A45DD">
        <w:rPr>
          <w:rFonts w:ascii="Arial" w:hAnsi="Arial" w:cs="Arial"/>
        </w:rPr>
        <w:t xml:space="preserve"> trasach kablowych w tunelach i szybach kablowych  na odcinku od rozdz. F-5 do </w:t>
      </w:r>
      <w:proofErr w:type="spellStart"/>
      <w:r w:rsidRPr="002A45DD">
        <w:rPr>
          <w:rFonts w:ascii="Arial" w:hAnsi="Arial" w:cs="Arial"/>
        </w:rPr>
        <w:t>projektwanej</w:t>
      </w:r>
      <w:proofErr w:type="spellEnd"/>
      <w:r w:rsidRPr="002A45DD">
        <w:rPr>
          <w:rFonts w:ascii="Arial" w:hAnsi="Arial" w:cs="Arial"/>
        </w:rPr>
        <w:t xml:space="preserve"> rozdzielnicy, Kablem z żyłami miedzianymi, w izolacji i powłoce z termoplastycznej mieszanki PVC samogasnące i   </w:t>
      </w:r>
      <w:proofErr w:type="spellStart"/>
      <w:r w:rsidRPr="002A45DD">
        <w:rPr>
          <w:rFonts w:ascii="Arial" w:hAnsi="Arial" w:cs="Arial"/>
        </w:rPr>
        <w:t>płomienioodporne</w:t>
      </w:r>
      <w:proofErr w:type="spellEnd"/>
      <w:r w:rsidRPr="002A45DD">
        <w:rPr>
          <w:rFonts w:ascii="Arial" w:hAnsi="Arial" w:cs="Arial"/>
        </w:rPr>
        <w:t xml:space="preserve">, temperatura otoczenia -30 do +70 </w:t>
      </w:r>
      <w:proofErr w:type="spellStart"/>
      <w:r w:rsidRPr="002A45DD">
        <w:rPr>
          <w:rFonts w:ascii="Arial" w:hAnsi="Arial" w:cs="Arial"/>
        </w:rPr>
        <w:t>st.C</w:t>
      </w:r>
      <w:proofErr w:type="spellEnd"/>
      <w:r w:rsidRPr="002A45DD">
        <w:rPr>
          <w:rFonts w:ascii="Arial" w:hAnsi="Arial" w:cs="Arial"/>
        </w:rPr>
        <w:t xml:space="preserve">; napięcie pracy 0,6/1kV, kolor powłoki czarny.  </w:t>
      </w:r>
    </w:p>
    <w:p w14:paraId="213ADE88" w14:textId="77777777" w:rsidR="0027773E" w:rsidRPr="002A45DD" w:rsidRDefault="0027773E" w:rsidP="0027773E">
      <w:pPr>
        <w:pStyle w:val="Akapitzlist"/>
        <w:spacing w:before="120" w:after="120" w:line="312" w:lineRule="atLeast"/>
        <w:jc w:val="both"/>
        <w:rPr>
          <w:rFonts w:ascii="Arial" w:hAnsi="Arial" w:cs="Arial"/>
        </w:rPr>
      </w:pPr>
    </w:p>
    <w:p w14:paraId="6A77D4F4" w14:textId="3D64ACEE" w:rsidR="0027773E" w:rsidRPr="002A45DD" w:rsidRDefault="005F2671" w:rsidP="00114C35">
      <w:pPr>
        <w:pStyle w:val="Akapitzlist"/>
        <w:spacing w:before="120" w:after="120" w:line="312" w:lineRule="atLeast"/>
        <w:jc w:val="both"/>
        <w:rPr>
          <w:rFonts w:ascii="Arial" w:hAnsi="Arial" w:cs="Arial"/>
        </w:rPr>
      </w:pPr>
      <w:r w:rsidRPr="002A45DD">
        <w:rPr>
          <w:rFonts w:ascii="Arial" w:hAnsi="Arial" w:cs="Arial"/>
        </w:rPr>
        <w:t xml:space="preserve">4.4.4. </w:t>
      </w:r>
      <w:r w:rsidR="0027773E" w:rsidRPr="002A45DD">
        <w:rPr>
          <w:rFonts w:ascii="Arial" w:hAnsi="Arial" w:cs="Arial"/>
        </w:rPr>
        <w:t>Konstrukcje i trasy kablowe wykonać w kategorii korozyjności (minimum C4) zgodnie</w:t>
      </w:r>
      <w:r w:rsidR="00114C35" w:rsidRPr="002A45DD">
        <w:rPr>
          <w:rFonts w:ascii="Arial" w:hAnsi="Arial" w:cs="Arial"/>
        </w:rPr>
        <w:t xml:space="preserve"> z normą PN-EN ISO 1461:2011 – Powłoki cynkowe nanoszone na wyroby stalowe </w:t>
      </w:r>
      <w:r w:rsidR="00114C35" w:rsidRPr="002A45DD">
        <w:rPr>
          <w:rFonts w:ascii="Arial" w:hAnsi="Arial" w:cs="Arial"/>
        </w:rPr>
        <w:br/>
        <w:t xml:space="preserve"> </w:t>
      </w:r>
      <w:r w:rsidR="00114C35" w:rsidRPr="002A45DD">
        <w:rPr>
          <w:rFonts w:ascii="Arial" w:hAnsi="Arial" w:cs="Arial"/>
        </w:rPr>
        <w:tab/>
        <w:t>i żeliwne metodą zanurzeniową. Trasy kablowe oddzielne dla kabli</w:t>
      </w:r>
      <w:r w:rsidR="00114C35" w:rsidRPr="002A45DD">
        <w:rPr>
          <w:rFonts w:ascii="Arial" w:hAnsi="Arial" w:cs="Arial"/>
        </w:rPr>
        <w:br/>
        <w:t xml:space="preserve"> </w:t>
      </w:r>
      <w:r w:rsidR="00114C35" w:rsidRPr="002A45DD">
        <w:rPr>
          <w:rFonts w:ascii="Arial" w:hAnsi="Arial" w:cs="Arial"/>
        </w:rPr>
        <w:tab/>
        <w:t xml:space="preserve"> elektroenergetycznych i sterowniczych z zachowaniem 20% rezerwy miejsca.</w:t>
      </w:r>
      <w:r w:rsidR="00114C35" w:rsidRPr="002A45DD">
        <w:rPr>
          <w:rFonts w:ascii="Arial" w:hAnsi="Arial" w:cs="Arial"/>
        </w:rPr>
        <w:br/>
        <w:t xml:space="preserve"> </w:t>
      </w:r>
      <w:r w:rsidR="00114C35" w:rsidRPr="002A45DD">
        <w:rPr>
          <w:rFonts w:ascii="Arial" w:hAnsi="Arial" w:cs="Arial"/>
        </w:rPr>
        <w:tab/>
        <w:t xml:space="preserve"> Wzdłuż nowoprojektowanych tras kablowych wykonana instalacja uziemiająca,</w:t>
      </w:r>
      <w:r w:rsidR="00114C35" w:rsidRPr="002A45DD">
        <w:rPr>
          <w:rFonts w:ascii="Arial" w:hAnsi="Arial" w:cs="Arial"/>
        </w:rPr>
        <w:br/>
        <w:t xml:space="preserve">   </w:t>
      </w:r>
      <w:r w:rsidR="00114C35" w:rsidRPr="002A45DD">
        <w:rPr>
          <w:rFonts w:ascii="Arial" w:hAnsi="Arial" w:cs="Arial"/>
        </w:rPr>
        <w:tab/>
        <w:t xml:space="preserve"> skutecznie połączona z systemem uziemień zakładu</w:t>
      </w:r>
    </w:p>
    <w:p w14:paraId="123194C5" w14:textId="77777777" w:rsidR="0027773E" w:rsidRPr="002A45DD" w:rsidRDefault="0027773E" w:rsidP="0027773E">
      <w:pPr>
        <w:pStyle w:val="Akapitzlist"/>
        <w:spacing w:before="120" w:after="120" w:line="312" w:lineRule="atLeast"/>
        <w:jc w:val="both"/>
        <w:rPr>
          <w:rFonts w:ascii="Arial" w:hAnsi="Arial" w:cs="Arial"/>
        </w:rPr>
      </w:pPr>
    </w:p>
    <w:p w14:paraId="0019BB60" w14:textId="5A4B0851" w:rsidR="00114C35" w:rsidRPr="002A45DD" w:rsidRDefault="005F2671" w:rsidP="00114C35">
      <w:pPr>
        <w:pStyle w:val="Akapitzlist"/>
        <w:spacing w:before="120" w:after="120" w:line="312" w:lineRule="atLeast"/>
        <w:jc w:val="both"/>
        <w:rPr>
          <w:rFonts w:ascii="Arial" w:hAnsi="Arial" w:cs="Arial"/>
        </w:rPr>
      </w:pPr>
      <w:r w:rsidRPr="002A45DD">
        <w:rPr>
          <w:rFonts w:ascii="Arial" w:hAnsi="Arial" w:cs="Arial"/>
        </w:rPr>
        <w:t xml:space="preserve">4.4.5. </w:t>
      </w:r>
      <w:r w:rsidR="0027773E" w:rsidRPr="002A45DD">
        <w:rPr>
          <w:rFonts w:ascii="Arial" w:hAnsi="Arial" w:cs="Arial"/>
        </w:rPr>
        <w:t xml:space="preserve">Linie kablowe 0,4 </w:t>
      </w:r>
      <w:proofErr w:type="spellStart"/>
      <w:r w:rsidR="0027773E" w:rsidRPr="002A45DD">
        <w:rPr>
          <w:rFonts w:ascii="Arial" w:hAnsi="Arial" w:cs="Arial"/>
        </w:rPr>
        <w:t>kV</w:t>
      </w:r>
      <w:proofErr w:type="spellEnd"/>
      <w:r w:rsidR="0027773E" w:rsidRPr="002A45DD">
        <w:rPr>
          <w:rFonts w:ascii="Arial" w:hAnsi="Arial" w:cs="Arial"/>
        </w:rPr>
        <w:t xml:space="preserve"> zasilające urządzenia/instalacje technologiczne. Kable z żyłami</w:t>
      </w:r>
      <w:r w:rsidR="00114C35" w:rsidRPr="002A45DD">
        <w:rPr>
          <w:rFonts w:ascii="Arial" w:hAnsi="Arial" w:cs="Arial"/>
        </w:rPr>
        <w:t xml:space="preserve"> miedzianymi, w izolacji i powłoce z termoplastycznej mieszanki PVC samogasnące </w:t>
      </w:r>
    </w:p>
    <w:p w14:paraId="10877895" w14:textId="218D1657" w:rsidR="0027773E" w:rsidRPr="002A45DD" w:rsidRDefault="00114C35" w:rsidP="00114C35">
      <w:pPr>
        <w:pStyle w:val="Akapitzlist"/>
        <w:spacing w:before="120" w:after="120" w:line="312" w:lineRule="atLeast"/>
        <w:jc w:val="both"/>
        <w:rPr>
          <w:rFonts w:ascii="Arial" w:hAnsi="Arial" w:cs="Arial"/>
        </w:rPr>
      </w:pPr>
      <w:r w:rsidRPr="002A45DD">
        <w:rPr>
          <w:rFonts w:ascii="Arial" w:hAnsi="Arial" w:cs="Arial"/>
        </w:rPr>
        <w:t xml:space="preserve">i  </w:t>
      </w:r>
      <w:proofErr w:type="spellStart"/>
      <w:r w:rsidRPr="002A45DD">
        <w:rPr>
          <w:rFonts w:ascii="Arial" w:hAnsi="Arial" w:cs="Arial"/>
        </w:rPr>
        <w:t>płomienioodporne</w:t>
      </w:r>
      <w:proofErr w:type="spellEnd"/>
      <w:r w:rsidRPr="002A45DD">
        <w:rPr>
          <w:rFonts w:ascii="Arial" w:hAnsi="Arial" w:cs="Arial"/>
        </w:rPr>
        <w:t xml:space="preserve">, temperatura otoczenia -30 do +90 </w:t>
      </w:r>
      <w:proofErr w:type="spellStart"/>
      <w:r w:rsidRPr="002A45DD">
        <w:rPr>
          <w:rFonts w:ascii="Arial" w:hAnsi="Arial" w:cs="Arial"/>
        </w:rPr>
        <w:t>st.C</w:t>
      </w:r>
      <w:proofErr w:type="spellEnd"/>
      <w:r w:rsidRPr="002A45DD">
        <w:rPr>
          <w:rFonts w:ascii="Arial" w:hAnsi="Arial" w:cs="Arial"/>
        </w:rPr>
        <w:t xml:space="preserve">; napięcie pracy 0,6/1kV, kolor powłoki czarny. Stosowane kable muszą posiadać: Certyfikaty Zgodności, Deklarację zgodności WE oraz niezbędne dopuszczenia do użytkowania w przypadku wymagań potwierdzonych przez Rzeczoznawcę </w:t>
      </w:r>
      <w:proofErr w:type="spellStart"/>
      <w:r w:rsidRPr="002A45DD">
        <w:rPr>
          <w:rFonts w:ascii="Arial" w:hAnsi="Arial" w:cs="Arial"/>
        </w:rPr>
        <w:t>ds</w:t>
      </w:r>
      <w:proofErr w:type="spellEnd"/>
      <w:r w:rsidRPr="002A45DD">
        <w:rPr>
          <w:rFonts w:ascii="Arial" w:hAnsi="Arial" w:cs="Arial"/>
        </w:rPr>
        <w:t xml:space="preserve"> zabezpieczeń</w:t>
      </w:r>
      <w:r w:rsidR="00E37781" w:rsidRPr="002A45DD">
        <w:rPr>
          <w:rFonts w:ascii="Arial" w:hAnsi="Arial" w:cs="Arial"/>
        </w:rPr>
        <w:br/>
        <w:t xml:space="preserve"> </w:t>
      </w:r>
      <w:r w:rsidR="0027773E" w:rsidRPr="002A45DD">
        <w:rPr>
          <w:rFonts w:ascii="Arial" w:hAnsi="Arial" w:cs="Arial"/>
        </w:rPr>
        <w:t xml:space="preserve"> </w:t>
      </w:r>
      <w:r w:rsidR="00E37781" w:rsidRPr="002A45DD">
        <w:rPr>
          <w:rFonts w:ascii="Arial" w:hAnsi="Arial" w:cs="Arial"/>
        </w:rPr>
        <w:tab/>
      </w:r>
      <w:r w:rsidR="0027773E" w:rsidRPr="002A45DD">
        <w:rPr>
          <w:rFonts w:ascii="Arial" w:hAnsi="Arial" w:cs="Arial"/>
        </w:rPr>
        <w:t>przeciwpożarowych. Wszystkie kable przystosowane do warunków środowiskowych i klimatycznych.</w:t>
      </w:r>
    </w:p>
    <w:p w14:paraId="3829939E" w14:textId="77777777" w:rsidR="0027773E" w:rsidRPr="002A45DD" w:rsidRDefault="0027773E" w:rsidP="0027773E">
      <w:pPr>
        <w:pStyle w:val="Akapitzlist"/>
        <w:spacing w:before="120" w:after="120" w:line="312" w:lineRule="atLeast"/>
        <w:jc w:val="both"/>
        <w:rPr>
          <w:rFonts w:ascii="Arial" w:hAnsi="Arial" w:cs="Arial"/>
        </w:rPr>
      </w:pPr>
    </w:p>
    <w:p w14:paraId="2E10E3AD" w14:textId="0B8AEDCF" w:rsidR="0027773E" w:rsidRPr="002A45DD" w:rsidRDefault="0027773E" w:rsidP="0027773E">
      <w:pPr>
        <w:pStyle w:val="Akapitzlist"/>
        <w:spacing w:before="120" w:after="120" w:line="312" w:lineRule="atLeast"/>
        <w:jc w:val="both"/>
        <w:rPr>
          <w:rFonts w:ascii="Arial" w:hAnsi="Arial" w:cs="Arial"/>
        </w:rPr>
      </w:pPr>
      <w:r w:rsidRPr="002A45DD">
        <w:rPr>
          <w:rFonts w:ascii="Arial" w:hAnsi="Arial" w:cs="Arial"/>
        </w:rPr>
        <w:t>4.</w:t>
      </w:r>
      <w:r w:rsidR="005F2671" w:rsidRPr="002A45DD">
        <w:rPr>
          <w:rFonts w:ascii="Arial" w:hAnsi="Arial" w:cs="Arial"/>
        </w:rPr>
        <w:t>4</w:t>
      </w:r>
      <w:r w:rsidRPr="002A45DD">
        <w:rPr>
          <w:rFonts w:ascii="Arial" w:hAnsi="Arial" w:cs="Arial"/>
        </w:rPr>
        <w:t xml:space="preserve">.6. Silniki wyposażone w skrzynki sterownia miejscowego z przyciskami: START, STOP, </w:t>
      </w:r>
      <w:r w:rsidR="00E37781" w:rsidRPr="002A45DD">
        <w:rPr>
          <w:rFonts w:ascii="Arial" w:hAnsi="Arial" w:cs="Arial"/>
        </w:rPr>
        <w:br/>
        <w:t xml:space="preserve">         </w:t>
      </w:r>
      <w:r w:rsidRPr="002A45DD">
        <w:rPr>
          <w:rFonts w:ascii="Arial" w:hAnsi="Arial" w:cs="Arial"/>
        </w:rPr>
        <w:t>ZATRZYMANIE AWARYJNE.</w:t>
      </w:r>
    </w:p>
    <w:p w14:paraId="58FB1E11" w14:textId="77777777" w:rsidR="0027773E" w:rsidRPr="002A45DD" w:rsidRDefault="0027773E" w:rsidP="0027773E">
      <w:pPr>
        <w:pStyle w:val="Akapitzlist"/>
        <w:spacing w:before="120" w:after="120" w:line="312" w:lineRule="atLeast"/>
        <w:jc w:val="both"/>
        <w:rPr>
          <w:rFonts w:ascii="Arial" w:hAnsi="Arial" w:cs="Arial"/>
        </w:rPr>
      </w:pPr>
    </w:p>
    <w:p w14:paraId="34BD5130" w14:textId="6BD1E4A1" w:rsidR="0027773E" w:rsidRPr="002A45DD" w:rsidRDefault="0027773E" w:rsidP="00E37781">
      <w:pPr>
        <w:pStyle w:val="Akapitzlist"/>
        <w:spacing w:before="120" w:after="120" w:line="312" w:lineRule="atLeast"/>
        <w:jc w:val="both"/>
        <w:rPr>
          <w:rFonts w:ascii="Arial" w:hAnsi="Arial" w:cs="Arial"/>
        </w:rPr>
      </w:pPr>
      <w:r w:rsidRPr="002A45DD">
        <w:rPr>
          <w:rFonts w:ascii="Arial" w:hAnsi="Arial" w:cs="Arial"/>
        </w:rPr>
        <w:lastRenderedPageBreak/>
        <w:t>4.</w:t>
      </w:r>
      <w:r w:rsidR="005F2671" w:rsidRPr="002A45DD">
        <w:rPr>
          <w:rFonts w:ascii="Arial" w:hAnsi="Arial" w:cs="Arial"/>
        </w:rPr>
        <w:t>4</w:t>
      </w:r>
      <w:r w:rsidRPr="002A45DD">
        <w:rPr>
          <w:rFonts w:ascii="Arial" w:hAnsi="Arial" w:cs="Arial"/>
        </w:rPr>
        <w:t xml:space="preserve">.7. Instalacja oświetleniowa - nowo projektowana instalacja zostanie wyposażona </w:t>
      </w:r>
      <w:r w:rsidR="00E37781" w:rsidRPr="002A45DD">
        <w:rPr>
          <w:rFonts w:ascii="Arial" w:hAnsi="Arial" w:cs="Arial"/>
        </w:rPr>
        <w:br/>
        <w:t xml:space="preserve">  </w:t>
      </w:r>
      <w:r w:rsidR="00E37781" w:rsidRPr="002A45DD">
        <w:rPr>
          <w:rFonts w:ascii="Arial" w:hAnsi="Arial" w:cs="Arial"/>
        </w:rPr>
        <w:tab/>
      </w:r>
      <w:r w:rsidRPr="002A45DD">
        <w:rPr>
          <w:rFonts w:ascii="Arial" w:hAnsi="Arial" w:cs="Arial"/>
        </w:rPr>
        <w:t>w instalację oświetlenia podstawowego i awaryjnego jeżeli będzie taka wymagana.</w:t>
      </w:r>
      <w:r w:rsidR="00E37781" w:rsidRPr="002A45DD">
        <w:rPr>
          <w:rFonts w:ascii="Arial" w:hAnsi="Arial" w:cs="Arial"/>
        </w:rPr>
        <w:br/>
        <w:t xml:space="preserve"> </w:t>
      </w:r>
      <w:r w:rsidR="00E37781" w:rsidRPr="002A45DD">
        <w:rPr>
          <w:rFonts w:ascii="Arial" w:hAnsi="Arial" w:cs="Arial"/>
        </w:rPr>
        <w:tab/>
      </w:r>
      <w:r w:rsidRPr="002A45DD">
        <w:rPr>
          <w:rFonts w:ascii="Arial" w:hAnsi="Arial" w:cs="Arial"/>
        </w:rPr>
        <w:t xml:space="preserve"> Instalacji oświetleniowej musi spełniać wymagania następujących norm: PN-EN</w:t>
      </w:r>
      <w:r w:rsidR="00E37781" w:rsidRPr="002A45DD">
        <w:rPr>
          <w:rFonts w:ascii="Arial" w:hAnsi="Arial" w:cs="Arial"/>
        </w:rPr>
        <w:br/>
        <w:t xml:space="preserve"> </w:t>
      </w:r>
      <w:r w:rsidR="00E37781" w:rsidRPr="002A45DD">
        <w:rPr>
          <w:rFonts w:ascii="Arial" w:hAnsi="Arial" w:cs="Arial"/>
        </w:rPr>
        <w:tab/>
      </w:r>
      <w:r w:rsidRPr="002A45DD">
        <w:rPr>
          <w:rFonts w:ascii="Arial" w:hAnsi="Arial" w:cs="Arial"/>
        </w:rPr>
        <w:t xml:space="preserve"> 12464-1, PN-EN 12464-2, PN-EN 1838, PN-EN 50172, PN-HD 60364-5-559, PN-EN</w:t>
      </w:r>
      <w:r w:rsidR="00E37781" w:rsidRPr="002A45DD">
        <w:rPr>
          <w:rFonts w:ascii="Arial" w:hAnsi="Arial" w:cs="Arial"/>
        </w:rPr>
        <w:br/>
        <w:t xml:space="preserve"> </w:t>
      </w:r>
      <w:r w:rsidR="00E37781" w:rsidRPr="002A45DD">
        <w:rPr>
          <w:rFonts w:ascii="Arial" w:hAnsi="Arial" w:cs="Arial"/>
        </w:rPr>
        <w:tab/>
      </w:r>
      <w:r w:rsidRPr="002A45DD">
        <w:rPr>
          <w:rFonts w:ascii="Arial" w:hAnsi="Arial" w:cs="Arial"/>
        </w:rPr>
        <w:t xml:space="preserve"> 60598-2-22 oraz przepisu prawa: Warunkom technicznym, jakim powinny</w:t>
      </w:r>
      <w:r w:rsidR="00E37781" w:rsidRPr="002A45DD">
        <w:rPr>
          <w:rFonts w:ascii="Arial" w:hAnsi="Arial" w:cs="Arial"/>
        </w:rPr>
        <w:br/>
        <w:t xml:space="preserve"> </w:t>
      </w:r>
      <w:r w:rsidR="00E37781" w:rsidRPr="002A45DD">
        <w:rPr>
          <w:rFonts w:ascii="Arial" w:hAnsi="Arial" w:cs="Arial"/>
        </w:rPr>
        <w:tab/>
      </w:r>
      <w:r w:rsidRPr="002A45DD">
        <w:rPr>
          <w:rFonts w:ascii="Arial" w:hAnsi="Arial" w:cs="Arial"/>
        </w:rPr>
        <w:t xml:space="preserve"> odpowiadać budynki i ich usytuowanie z dnia 12 kwietnia 2002r, wraz z późniejszymi</w:t>
      </w:r>
      <w:r w:rsidR="00E37781" w:rsidRPr="002A45DD">
        <w:rPr>
          <w:rFonts w:ascii="Arial" w:hAnsi="Arial" w:cs="Arial"/>
        </w:rPr>
        <w:br/>
        <w:t xml:space="preserve"> </w:t>
      </w:r>
      <w:r w:rsidR="00E37781" w:rsidRPr="002A45DD">
        <w:rPr>
          <w:rFonts w:ascii="Arial" w:hAnsi="Arial" w:cs="Arial"/>
        </w:rPr>
        <w:tab/>
      </w:r>
      <w:r w:rsidRPr="002A45DD">
        <w:rPr>
          <w:rFonts w:ascii="Arial" w:hAnsi="Arial" w:cs="Arial"/>
        </w:rPr>
        <w:t xml:space="preserve"> zmianami. Instalacja oświetlenia podstawowego, awaryjnego zostanie wykonana </w:t>
      </w:r>
      <w:r w:rsidR="00E37781" w:rsidRPr="002A45DD">
        <w:rPr>
          <w:rFonts w:ascii="Arial" w:hAnsi="Arial" w:cs="Arial"/>
        </w:rPr>
        <w:br/>
        <w:t xml:space="preserve"> </w:t>
      </w:r>
      <w:r w:rsidR="00E37781" w:rsidRPr="002A45DD">
        <w:rPr>
          <w:rFonts w:ascii="Arial" w:hAnsi="Arial" w:cs="Arial"/>
        </w:rPr>
        <w:tab/>
      </w:r>
      <w:r w:rsidRPr="002A45DD">
        <w:rPr>
          <w:rFonts w:ascii="Arial" w:hAnsi="Arial" w:cs="Arial"/>
        </w:rPr>
        <w:t>w technologii LED. Typ opraw oświetleniowych zostanie dobrany do poszczególnych</w:t>
      </w:r>
      <w:r w:rsidR="00E37781" w:rsidRPr="002A45DD">
        <w:rPr>
          <w:rFonts w:ascii="Arial" w:hAnsi="Arial" w:cs="Arial"/>
        </w:rPr>
        <w:br/>
        <w:t xml:space="preserve"> </w:t>
      </w:r>
      <w:r w:rsidR="00E37781" w:rsidRPr="002A45DD">
        <w:rPr>
          <w:rFonts w:ascii="Arial" w:hAnsi="Arial" w:cs="Arial"/>
        </w:rPr>
        <w:tab/>
      </w:r>
      <w:r w:rsidRPr="002A45DD">
        <w:rPr>
          <w:rFonts w:ascii="Arial" w:hAnsi="Arial" w:cs="Arial"/>
        </w:rPr>
        <w:t xml:space="preserve"> stref, obszarów i pomieszczeń technologicznych zgodnie z wymaganiami</w:t>
      </w:r>
      <w:r w:rsidR="00E37781" w:rsidRPr="002A45DD">
        <w:rPr>
          <w:rFonts w:ascii="Arial" w:hAnsi="Arial" w:cs="Arial"/>
        </w:rPr>
        <w:br/>
        <w:t xml:space="preserve"> </w:t>
      </w:r>
      <w:r w:rsidR="00E37781" w:rsidRPr="002A45DD">
        <w:rPr>
          <w:rFonts w:ascii="Arial" w:hAnsi="Arial" w:cs="Arial"/>
        </w:rPr>
        <w:tab/>
      </w:r>
      <w:r w:rsidRPr="002A45DD">
        <w:rPr>
          <w:rFonts w:ascii="Arial" w:hAnsi="Arial" w:cs="Arial"/>
        </w:rPr>
        <w:t xml:space="preserve"> środowiskowymi i klimatycznymi. Parametry opraw nie gorsze niż wytrzymałość na</w:t>
      </w:r>
      <w:r w:rsidR="00E37781" w:rsidRPr="002A45DD">
        <w:rPr>
          <w:rFonts w:ascii="Arial" w:hAnsi="Arial" w:cs="Arial"/>
        </w:rPr>
        <w:br/>
        <w:t xml:space="preserve"> </w:t>
      </w:r>
      <w:r w:rsidR="00E37781" w:rsidRPr="002A45DD">
        <w:rPr>
          <w:rFonts w:ascii="Arial" w:hAnsi="Arial" w:cs="Arial"/>
        </w:rPr>
        <w:tab/>
      </w:r>
      <w:r w:rsidRPr="002A45DD">
        <w:rPr>
          <w:rFonts w:ascii="Arial" w:hAnsi="Arial" w:cs="Arial"/>
        </w:rPr>
        <w:t xml:space="preserve"> uderzenia opraw w klasie IK 10, stopień ochrony przez obudowę najmniej IP65,</w:t>
      </w:r>
      <w:r w:rsidR="00E37781" w:rsidRPr="002A45DD">
        <w:rPr>
          <w:rFonts w:ascii="Arial" w:hAnsi="Arial" w:cs="Arial"/>
        </w:rPr>
        <w:br/>
        <w:t xml:space="preserve"> </w:t>
      </w:r>
      <w:r w:rsidR="00E37781" w:rsidRPr="002A45DD">
        <w:rPr>
          <w:rFonts w:ascii="Arial" w:hAnsi="Arial" w:cs="Arial"/>
        </w:rPr>
        <w:tab/>
      </w:r>
      <w:r w:rsidRPr="002A45DD">
        <w:rPr>
          <w:rFonts w:ascii="Arial" w:hAnsi="Arial" w:cs="Arial"/>
        </w:rPr>
        <w:t xml:space="preserve"> klamry mocowane do korpusu; klosze z poliwęglanu. Mocowanie na śruby ze stali</w:t>
      </w:r>
      <w:r w:rsidR="00E37781" w:rsidRPr="002A45DD">
        <w:rPr>
          <w:rFonts w:ascii="Arial" w:hAnsi="Arial" w:cs="Arial"/>
        </w:rPr>
        <w:br/>
        <w:t xml:space="preserve">  </w:t>
      </w:r>
      <w:r w:rsidR="00E37781" w:rsidRPr="002A45DD">
        <w:rPr>
          <w:rFonts w:ascii="Arial" w:hAnsi="Arial" w:cs="Arial"/>
        </w:rPr>
        <w:tab/>
      </w:r>
      <w:r w:rsidRPr="002A45DD">
        <w:rPr>
          <w:rFonts w:ascii="Arial" w:hAnsi="Arial" w:cs="Arial"/>
        </w:rPr>
        <w:t xml:space="preserve"> nierdzewnej – mocowania plastikowe są niedozwolone.</w:t>
      </w:r>
    </w:p>
    <w:p w14:paraId="5DE05E33" w14:textId="77777777" w:rsidR="0027773E" w:rsidRPr="002A45DD" w:rsidRDefault="0027773E" w:rsidP="0027773E">
      <w:pPr>
        <w:pStyle w:val="Akapitzlist"/>
        <w:spacing w:before="120" w:after="120" w:line="312" w:lineRule="atLeast"/>
        <w:jc w:val="both"/>
        <w:rPr>
          <w:rFonts w:ascii="Arial" w:hAnsi="Arial" w:cs="Arial"/>
        </w:rPr>
      </w:pPr>
    </w:p>
    <w:p w14:paraId="7C2075AA" w14:textId="6E3CEACC" w:rsidR="0027773E" w:rsidRPr="002A45DD" w:rsidRDefault="0027773E" w:rsidP="00E37781">
      <w:pPr>
        <w:pStyle w:val="Akapitzlist"/>
        <w:spacing w:before="120" w:after="120" w:line="312" w:lineRule="atLeast"/>
        <w:jc w:val="both"/>
        <w:rPr>
          <w:rFonts w:ascii="Arial" w:hAnsi="Arial" w:cs="Arial"/>
        </w:rPr>
      </w:pPr>
      <w:r w:rsidRPr="002A45DD">
        <w:rPr>
          <w:rFonts w:ascii="Arial" w:hAnsi="Arial" w:cs="Arial"/>
        </w:rPr>
        <w:t>4.</w:t>
      </w:r>
      <w:r w:rsidR="005F2671" w:rsidRPr="002A45DD">
        <w:rPr>
          <w:rFonts w:ascii="Arial" w:hAnsi="Arial" w:cs="Arial"/>
        </w:rPr>
        <w:t>4</w:t>
      </w:r>
      <w:r w:rsidRPr="002A45DD">
        <w:rPr>
          <w:rFonts w:ascii="Arial" w:hAnsi="Arial" w:cs="Arial"/>
        </w:rPr>
        <w:t>.8. Instalację wyposażyć w instalację połączeń wyrównawczych i uziemiających jeżeli</w:t>
      </w:r>
      <w:r w:rsidR="00E37781" w:rsidRPr="002A45DD">
        <w:rPr>
          <w:rFonts w:ascii="Arial" w:hAnsi="Arial" w:cs="Arial"/>
        </w:rPr>
        <w:br/>
        <w:t xml:space="preserve"> </w:t>
      </w:r>
      <w:r w:rsidR="00E37781" w:rsidRPr="002A45DD">
        <w:rPr>
          <w:rFonts w:ascii="Arial" w:hAnsi="Arial" w:cs="Arial"/>
        </w:rPr>
        <w:tab/>
      </w:r>
      <w:r w:rsidRPr="002A45DD">
        <w:rPr>
          <w:rFonts w:ascii="Arial" w:hAnsi="Arial" w:cs="Arial"/>
        </w:rPr>
        <w:t xml:space="preserve"> będzie</w:t>
      </w:r>
      <w:r w:rsidR="00E37781" w:rsidRPr="002A45DD">
        <w:rPr>
          <w:rFonts w:ascii="Arial" w:hAnsi="Arial" w:cs="Arial"/>
        </w:rPr>
        <w:t xml:space="preserve"> </w:t>
      </w:r>
      <w:r w:rsidRPr="002A45DD">
        <w:rPr>
          <w:rFonts w:ascii="Arial" w:hAnsi="Arial" w:cs="Arial"/>
        </w:rPr>
        <w:t>taka wymagana.</w:t>
      </w:r>
    </w:p>
    <w:p w14:paraId="044F066E" w14:textId="77777777" w:rsidR="0027773E" w:rsidRPr="002A45DD" w:rsidRDefault="0027773E" w:rsidP="0027773E">
      <w:pPr>
        <w:pStyle w:val="Akapitzlist"/>
        <w:spacing w:before="120" w:after="120" w:line="312" w:lineRule="atLeast"/>
        <w:jc w:val="both"/>
        <w:rPr>
          <w:rFonts w:ascii="Arial" w:hAnsi="Arial" w:cs="Arial"/>
        </w:rPr>
      </w:pPr>
    </w:p>
    <w:p w14:paraId="1A90B0FA" w14:textId="32088D1F" w:rsidR="0027773E" w:rsidRPr="002A45DD" w:rsidRDefault="0027773E" w:rsidP="00E37781">
      <w:pPr>
        <w:pStyle w:val="Akapitzlist"/>
        <w:spacing w:before="120" w:after="120" w:line="312" w:lineRule="atLeast"/>
        <w:jc w:val="both"/>
        <w:rPr>
          <w:rFonts w:ascii="Arial" w:hAnsi="Arial" w:cs="Arial"/>
        </w:rPr>
      </w:pPr>
      <w:r w:rsidRPr="002A45DD">
        <w:rPr>
          <w:rFonts w:ascii="Arial" w:hAnsi="Arial" w:cs="Arial"/>
        </w:rPr>
        <w:t>4.</w:t>
      </w:r>
      <w:r w:rsidR="005F2671" w:rsidRPr="002A45DD">
        <w:rPr>
          <w:rFonts w:ascii="Arial" w:hAnsi="Arial" w:cs="Arial"/>
        </w:rPr>
        <w:t>4</w:t>
      </w:r>
      <w:r w:rsidRPr="002A45DD">
        <w:rPr>
          <w:rFonts w:ascii="Arial" w:hAnsi="Arial" w:cs="Arial"/>
        </w:rPr>
        <w:t>.9. Specyfikacja techniczna określa podstawowe, minimalne wymagania dla nowych</w:t>
      </w:r>
      <w:r w:rsidR="00E37781" w:rsidRPr="002A45DD">
        <w:rPr>
          <w:rFonts w:ascii="Arial" w:hAnsi="Arial" w:cs="Arial"/>
        </w:rPr>
        <w:br/>
        <w:t xml:space="preserve">     </w:t>
      </w:r>
      <w:r w:rsidR="00E37781" w:rsidRPr="002A45DD">
        <w:rPr>
          <w:rFonts w:ascii="Arial" w:hAnsi="Arial" w:cs="Arial"/>
        </w:rPr>
        <w:tab/>
      </w:r>
      <w:r w:rsidRPr="002A45DD">
        <w:rPr>
          <w:rFonts w:ascii="Arial" w:hAnsi="Arial" w:cs="Arial"/>
        </w:rPr>
        <w:t>urządzeń</w:t>
      </w:r>
      <w:r w:rsidR="00E37781" w:rsidRPr="002A45DD">
        <w:rPr>
          <w:rFonts w:ascii="Arial" w:hAnsi="Arial" w:cs="Arial"/>
        </w:rPr>
        <w:t xml:space="preserve"> </w:t>
      </w:r>
      <w:r w:rsidRPr="002A45DD">
        <w:rPr>
          <w:rFonts w:ascii="Arial" w:hAnsi="Arial" w:cs="Arial"/>
        </w:rPr>
        <w:t>elektrycznych w obiekcie, z uwzględnieniem konieczności spełnienia</w:t>
      </w:r>
      <w:r w:rsidR="00E37781" w:rsidRPr="002A45DD">
        <w:rPr>
          <w:rFonts w:ascii="Arial" w:hAnsi="Arial" w:cs="Arial"/>
        </w:rPr>
        <w:br/>
        <w:t xml:space="preserve"> </w:t>
      </w:r>
      <w:r w:rsidR="00E37781" w:rsidRPr="002A45DD">
        <w:rPr>
          <w:rFonts w:ascii="Arial" w:hAnsi="Arial" w:cs="Arial"/>
        </w:rPr>
        <w:tab/>
      </w:r>
      <w:r w:rsidRPr="002A45DD">
        <w:rPr>
          <w:rFonts w:ascii="Arial" w:hAnsi="Arial" w:cs="Arial"/>
        </w:rPr>
        <w:t>wymagań wynikających</w:t>
      </w:r>
      <w:r w:rsidR="00E37781" w:rsidRPr="002A45DD">
        <w:rPr>
          <w:rFonts w:ascii="Arial" w:hAnsi="Arial" w:cs="Arial"/>
        </w:rPr>
        <w:t xml:space="preserve"> </w:t>
      </w:r>
      <w:r w:rsidRPr="002A45DD">
        <w:rPr>
          <w:rFonts w:ascii="Arial" w:hAnsi="Arial" w:cs="Arial"/>
        </w:rPr>
        <w:t>z warunków przyłączenia do sieci elektroenergetycznej.</w:t>
      </w:r>
      <w:r w:rsidR="00E37781" w:rsidRPr="002A45DD">
        <w:rPr>
          <w:rFonts w:ascii="Arial" w:hAnsi="Arial" w:cs="Arial"/>
        </w:rPr>
        <w:br/>
        <w:t xml:space="preserve">   </w:t>
      </w:r>
      <w:r w:rsidR="00E37781" w:rsidRPr="002A45DD">
        <w:rPr>
          <w:rFonts w:ascii="Arial" w:hAnsi="Arial" w:cs="Arial"/>
        </w:rPr>
        <w:tab/>
      </w:r>
      <w:r w:rsidRPr="002A45DD">
        <w:rPr>
          <w:rFonts w:ascii="Arial" w:hAnsi="Arial" w:cs="Arial"/>
        </w:rPr>
        <w:t>Zamawiający podkreśla, że</w:t>
      </w:r>
      <w:r w:rsidR="00E37781" w:rsidRPr="002A45DD">
        <w:rPr>
          <w:rFonts w:ascii="Arial" w:hAnsi="Arial" w:cs="Arial"/>
        </w:rPr>
        <w:t xml:space="preserve"> </w:t>
      </w:r>
      <w:r w:rsidRPr="002A45DD">
        <w:rPr>
          <w:rFonts w:ascii="Arial" w:hAnsi="Arial" w:cs="Arial"/>
        </w:rPr>
        <w:t>Wykonawca jest zobowiązany, aby na etapie</w:t>
      </w:r>
      <w:r w:rsidR="00E37781" w:rsidRPr="002A45DD">
        <w:rPr>
          <w:rFonts w:ascii="Arial" w:hAnsi="Arial" w:cs="Arial"/>
        </w:rPr>
        <w:br/>
        <w:t xml:space="preserve">   </w:t>
      </w:r>
      <w:r w:rsidR="00E37781" w:rsidRPr="002A45DD">
        <w:rPr>
          <w:rFonts w:ascii="Arial" w:hAnsi="Arial" w:cs="Arial"/>
        </w:rPr>
        <w:tab/>
      </w:r>
      <w:r w:rsidRPr="002A45DD">
        <w:rPr>
          <w:rFonts w:ascii="Arial" w:hAnsi="Arial" w:cs="Arial"/>
        </w:rPr>
        <w:t>projektowania przeprowadzić wizję lokalną oraz</w:t>
      </w:r>
      <w:r w:rsidR="00E37781" w:rsidRPr="002A45DD">
        <w:rPr>
          <w:rFonts w:ascii="Arial" w:hAnsi="Arial" w:cs="Arial"/>
        </w:rPr>
        <w:t xml:space="preserve"> </w:t>
      </w:r>
      <w:r w:rsidRPr="002A45DD">
        <w:rPr>
          <w:rFonts w:ascii="Arial" w:hAnsi="Arial" w:cs="Arial"/>
        </w:rPr>
        <w:t>inwentaryzację, a także odpowiednio</w:t>
      </w:r>
      <w:r w:rsidR="00E37781" w:rsidRPr="002A45DD">
        <w:rPr>
          <w:rFonts w:ascii="Arial" w:hAnsi="Arial" w:cs="Arial"/>
        </w:rPr>
        <w:br/>
        <w:t xml:space="preserve"> </w:t>
      </w:r>
      <w:r w:rsidRPr="002A45DD">
        <w:rPr>
          <w:rFonts w:ascii="Arial" w:hAnsi="Arial" w:cs="Arial"/>
        </w:rPr>
        <w:t xml:space="preserve"> </w:t>
      </w:r>
      <w:r w:rsidR="00E37781" w:rsidRPr="002A45DD">
        <w:rPr>
          <w:rFonts w:ascii="Arial" w:hAnsi="Arial" w:cs="Arial"/>
        </w:rPr>
        <w:tab/>
      </w:r>
      <w:r w:rsidRPr="002A45DD">
        <w:rPr>
          <w:rFonts w:ascii="Arial" w:hAnsi="Arial" w:cs="Arial"/>
        </w:rPr>
        <w:t>zaprojektować instalację (przygotować projekty wykonawcze) oraz uzgodnić przyjęte</w:t>
      </w:r>
      <w:r w:rsidR="00E37781" w:rsidRPr="002A45DD">
        <w:rPr>
          <w:rFonts w:ascii="Arial" w:hAnsi="Arial" w:cs="Arial"/>
        </w:rPr>
        <w:br/>
        <w:t xml:space="preserve">           </w:t>
      </w:r>
      <w:r w:rsidRPr="002A45DD">
        <w:rPr>
          <w:rFonts w:ascii="Arial" w:hAnsi="Arial" w:cs="Arial"/>
        </w:rPr>
        <w:t xml:space="preserve"> rozwiązania z Zamawiającym. Urządzenia ora</w:t>
      </w:r>
      <w:r w:rsidR="00E37781" w:rsidRPr="002A45DD">
        <w:rPr>
          <w:rFonts w:ascii="Arial" w:hAnsi="Arial" w:cs="Arial"/>
        </w:rPr>
        <w:t xml:space="preserve">z </w:t>
      </w:r>
      <w:r w:rsidRPr="002A45DD">
        <w:rPr>
          <w:rFonts w:ascii="Arial" w:hAnsi="Arial" w:cs="Arial"/>
        </w:rPr>
        <w:t>instalacje elektryczne muszą być</w:t>
      </w:r>
      <w:r w:rsidR="00E37781" w:rsidRPr="002A45DD">
        <w:rPr>
          <w:rFonts w:ascii="Arial" w:hAnsi="Arial" w:cs="Arial"/>
        </w:rPr>
        <w:br/>
        <w:t xml:space="preserve">           </w:t>
      </w:r>
      <w:r w:rsidRPr="002A45DD">
        <w:rPr>
          <w:rFonts w:ascii="Arial" w:hAnsi="Arial" w:cs="Arial"/>
        </w:rPr>
        <w:t xml:space="preserve"> zgodne z polskimi (PN) i europejskimi (EN) normami oraz obowiązującymi</w:t>
      </w:r>
      <w:r w:rsidR="00E37781" w:rsidRPr="002A45DD">
        <w:rPr>
          <w:rFonts w:ascii="Arial" w:hAnsi="Arial" w:cs="Arial"/>
        </w:rPr>
        <w:br/>
        <w:t xml:space="preserve">          </w:t>
      </w:r>
      <w:r w:rsidRPr="002A45DD">
        <w:rPr>
          <w:rFonts w:ascii="Arial" w:hAnsi="Arial" w:cs="Arial"/>
        </w:rPr>
        <w:t xml:space="preserve"> przepisami.</w:t>
      </w:r>
    </w:p>
    <w:p w14:paraId="79FADE68" w14:textId="77777777" w:rsidR="00F95A3D" w:rsidRPr="006C342F" w:rsidRDefault="00F95A3D" w:rsidP="006C342F">
      <w:pPr>
        <w:spacing w:before="120" w:after="120" w:line="312" w:lineRule="atLeast"/>
        <w:jc w:val="both"/>
        <w:rPr>
          <w:rFonts w:ascii="Arial" w:hAnsi="Arial" w:cs="Arial"/>
          <w:color w:val="000000" w:themeColor="text1"/>
        </w:rPr>
      </w:pPr>
    </w:p>
    <w:p w14:paraId="42298A00" w14:textId="7CBE1794" w:rsidR="00F95A3D" w:rsidRPr="00675744" w:rsidRDefault="00F95A3D" w:rsidP="001A0C82">
      <w:pPr>
        <w:pStyle w:val="Akapitzlist"/>
        <w:numPr>
          <w:ilvl w:val="1"/>
          <w:numId w:val="35"/>
        </w:numPr>
        <w:spacing w:before="120" w:after="120" w:line="312" w:lineRule="atLeast"/>
        <w:ind w:left="567" w:hanging="567"/>
        <w:jc w:val="both"/>
        <w:rPr>
          <w:rFonts w:ascii="Arial" w:hAnsi="Arial" w:cs="Arial"/>
          <w:b/>
          <w:bCs/>
          <w:color w:val="000000" w:themeColor="text1"/>
          <w:u w:val="single"/>
        </w:rPr>
      </w:pPr>
      <w:r w:rsidRPr="00675744">
        <w:rPr>
          <w:rFonts w:ascii="Arial" w:hAnsi="Arial" w:cs="Arial"/>
          <w:b/>
          <w:bCs/>
          <w:color w:val="000000" w:themeColor="text1"/>
          <w:u w:val="single"/>
        </w:rPr>
        <w:t>Termin realizacji usługi:</w:t>
      </w:r>
    </w:p>
    <w:p w14:paraId="5E0B884A" w14:textId="77777777" w:rsidR="00DD793D" w:rsidRPr="00675744" w:rsidRDefault="00DD793D" w:rsidP="00835535">
      <w:pPr>
        <w:pStyle w:val="Akapitzlist"/>
        <w:spacing w:before="120" w:after="120" w:line="312" w:lineRule="atLeast"/>
        <w:ind w:left="567"/>
        <w:jc w:val="both"/>
        <w:rPr>
          <w:rFonts w:ascii="Arial" w:hAnsi="Arial" w:cs="Arial"/>
          <w:b/>
          <w:bCs/>
          <w:color w:val="000000" w:themeColor="text1"/>
          <w:u w:val="single"/>
        </w:rPr>
      </w:pPr>
    </w:p>
    <w:p w14:paraId="36226F55" w14:textId="0D1A9F3A" w:rsidR="00E9699B" w:rsidRPr="00675744" w:rsidRDefault="00E9699B" w:rsidP="00835535">
      <w:pPr>
        <w:pStyle w:val="Akapitzlist"/>
        <w:numPr>
          <w:ilvl w:val="2"/>
          <w:numId w:val="36"/>
        </w:numPr>
        <w:ind w:left="1418" w:hanging="851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color w:val="000000" w:themeColor="text1"/>
        </w:rPr>
        <w:t xml:space="preserve">Prace należy realizować od dnia podpisania umowy do dnia zakończenia postoju remontowego bloku nr 5, tj. zgodnie z poniższą tabelą do dnia </w:t>
      </w:r>
      <w:r w:rsidR="00686F68" w:rsidRPr="00675744">
        <w:rPr>
          <w:rFonts w:ascii="Arial" w:hAnsi="Arial" w:cs="Arial"/>
          <w:color w:val="000000" w:themeColor="text1"/>
        </w:rPr>
        <w:t>31</w:t>
      </w:r>
      <w:r w:rsidRPr="00675744">
        <w:rPr>
          <w:rFonts w:ascii="Arial" w:hAnsi="Arial" w:cs="Arial"/>
          <w:color w:val="000000" w:themeColor="text1"/>
        </w:rPr>
        <w:t>.05.2026.</w:t>
      </w:r>
    </w:p>
    <w:p w14:paraId="30C3C174" w14:textId="3DBEEA38" w:rsidR="00E9699B" w:rsidRPr="00675744" w:rsidRDefault="00E9699B" w:rsidP="00835535">
      <w:pPr>
        <w:pStyle w:val="Akapitzlist"/>
        <w:numPr>
          <w:ilvl w:val="2"/>
          <w:numId w:val="36"/>
        </w:numPr>
        <w:ind w:left="1418" w:hanging="851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color w:val="000000" w:themeColor="text1"/>
        </w:rPr>
        <w:t>Prace montażowe nie wymagające postoju remontowego bloku należy realizować przed odstawieniem bloku nr 5 do remontu.</w:t>
      </w:r>
    </w:p>
    <w:p w14:paraId="1EC5FC28" w14:textId="49A94744" w:rsidR="00F95A3D" w:rsidRPr="00675744" w:rsidRDefault="00F95A3D" w:rsidP="00835535">
      <w:pPr>
        <w:pStyle w:val="Akapitzlist"/>
        <w:numPr>
          <w:ilvl w:val="2"/>
          <w:numId w:val="36"/>
        </w:numPr>
        <w:ind w:left="1418" w:hanging="851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color w:val="000000" w:themeColor="text1"/>
        </w:rPr>
        <w:t xml:space="preserve">Prace </w:t>
      </w:r>
      <w:r w:rsidR="00E9699B" w:rsidRPr="00675744">
        <w:rPr>
          <w:rFonts w:ascii="Arial" w:hAnsi="Arial" w:cs="Arial"/>
          <w:color w:val="000000" w:themeColor="text1"/>
        </w:rPr>
        <w:t>wymagające postoju bloku ,</w:t>
      </w:r>
      <w:r w:rsidR="007449B0" w:rsidRPr="00675744">
        <w:rPr>
          <w:rFonts w:ascii="Arial" w:hAnsi="Arial" w:cs="Arial"/>
          <w:color w:val="000000" w:themeColor="text1"/>
        </w:rPr>
        <w:t>należy zrealizować</w:t>
      </w:r>
      <w:r w:rsidR="00EB7427" w:rsidRPr="00675744">
        <w:rPr>
          <w:rFonts w:ascii="Arial" w:hAnsi="Arial" w:cs="Arial"/>
          <w:color w:val="000000" w:themeColor="text1"/>
        </w:rPr>
        <w:t xml:space="preserve"> w trakc</w:t>
      </w:r>
      <w:r w:rsidR="00EB6B11" w:rsidRPr="00675744">
        <w:rPr>
          <w:rFonts w:ascii="Arial" w:hAnsi="Arial" w:cs="Arial"/>
          <w:color w:val="000000" w:themeColor="text1"/>
        </w:rPr>
        <w:t>i</w:t>
      </w:r>
      <w:r w:rsidR="00EB7427" w:rsidRPr="00675744">
        <w:rPr>
          <w:rFonts w:ascii="Arial" w:hAnsi="Arial" w:cs="Arial"/>
          <w:color w:val="000000" w:themeColor="text1"/>
        </w:rPr>
        <w:t xml:space="preserve">e planowanego postoju bloku nr 5, tj.: </w:t>
      </w:r>
    </w:p>
    <w:tbl>
      <w:tblPr>
        <w:tblStyle w:val="Tabela-Siatka"/>
        <w:tblW w:w="0" w:type="auto"/>
        <w:tblInd w:w="858" w:type="dxa"/>
        <w:tblLook w:val="04A0" w:firstRow="1" w:lastRow="0" w:firstColumn="1" w:lastColumn="0" w:noHBand="0" w:noVBand="1"/>
      </w:tblPr>
      <w:tblGrid>
        <w:gridCol w:w="697"/>
        <w:gridCol w:w="2621"/>
        <w:gridCol w:w="1694"/>
        <w:gridCol w:w="1810"/>
        <w:gridCol w:w="1807"/>
      </w:tblGrid>
      <w:tr w:rsidR="00F95A3D" w:rsidRPr="00675744" w14:paraId="79B48467" w14:textId="77777777" w:rsidTr="000B20FA">
        <w:tc>
          <w:tcPr>
            <w:tcW w:w="697" w:type="dxa"/>
            <w:vAlign w:val="center"/>
          </w:tcPr>
          <w:p w14:paraId="00BE27D1" w14:textId="77777777" w:rsidR="00F95A3D" w:rsidRPr="00675744" w:rsidRDefault="00F95A3D" w:rsidP="000B20FA">
            <w:pPr>
              <w:pStyle w:val="Akapitzlist"/>
              <w:spacing w:before="120" w:after="120" w:line="312" w:lineRule="atLeast"/>
              <w:ind w:left="0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75744">
              <w:rPr>
                <w:rFonts w:ascii="Arial" w:hAnsi="Arial" w:cs="Arial"/>
                <w:bCs/>
                <w:color w:val="000000" w:themeColor="text1"/>
              </w:rPr>
              <w:t>Lp.</w:t>
            </w:r>
          </w:p>
        </w:tc>
        <w:tc>
          <w:tcPr>
            <w:tcW w:w="2621" w:type="dxa"/>
          </w:tcPr>
          <w:p w14:paraId="1A0A24B7" w14:textId="77777777" w:rsidR="00F95A3D" w:rsidRPr="00675744" w:rsidRDefault="00F95A3D" w:rsidP="000B20FA">
            <w:pPr>
              <w:pStyle w:val="Akapitzlist"/>
              <w:spacing w:before="120" w:after="120" w:line="312" w:lineRule="atLeast"/>
              <w:ind w:left="0"/>
              <w:rPr>
                <w:rFonts w:ascii="Arial" w:hAnsi="Arial" w:cs="Arial"/>
                <w:bCs/>
                <w:color w:val="000000" w:themeColor="text1"/>
              </w:rPr>
            </w:pPr>
            <w:r w:rsidRPr="00675744">
              <w:rPr>
                <w:rFonts w:ascii="Arial" w:hAnsi="Arial" w:cs="Arial"/>
                <w:bCs/>
                <w:color w:val="000000" w:themeColor="text1"/>
              </w:rPr>
              <w:t xml:space="preserve">Nazwa zadania </w:t>
            </w:r>
          </w:p>
        </w:tc>
        <w:tc>
          <w:tcPr>
            <w:tcW w:w="1694" w:type="dxa"/>
          </w:tcPr>
          <w:p w14:paraId="122F4545" w14:textId="77777777" w:rsidR="00F95A3D" w:rsidRPr="00675744" w:rsidRDefault="00F95A3D" w:rsidP="000B20FA">
            <w:pPr>
              <w:pStyle w:val="Akapitzlist"/>
              <w:spacing w:before="120" w:after="120" w:line="312" w:lineRule="atLeast"/>
              <w:ind w:left="0"/>
              <w:rPr>
                <w:rFonts w:ascii="Arial" w:hAnsi="Arial" w:cs="Arial"/>
                <w:bCs/>
                <w:color w:val="000000" w:themeColor="text1"/>
              </w:rPr>
            </w:pPr>
            <w:r w:rsidRPr="00675744">
              <w:rPr>
                <w:rFonts w:ascii="Arial" w:hAnsi="Arial" w:cs="Arial"/>
                <w:bCs/>
                <w:color w:val="000000" w:themeColor="text1"/>
              </w:rPr>
              <w:t xml:space="preserve">Czas trwania </w:t>
            </w:r>
          </w:p>
        </w:tc>
        <w:tc>
          <w:tcPr>
            <w:tcW w:w="1810" w:type="dxa"/>
          </w:tcPr>
          <w:p w14:paraId="3A811D4E" w14:textId="77777777" w:rsidR="00F95A3D" w:rsidRPr="00675744" w:rsidRDefault="00F95A3D" w:rsidP="000B20FA">
            <w:pPr>
              <w:pStyle w:val="Akapitzlist"/>
              <w:spacing w:before="120" w:after="120" w:line="312" w:lineRule="atLeast"/>
              <w:ind w:left="0"/>
              <w:rPr>
                <w:rFonts w:ascii="Arial" w:hAnsi="Arial" w:cs="Arial"/>
                <w:bCs/>
                <w:color w:val="000000" w:themeColor="text1"/>
              </w:rPr>
            </w:pPr>
            <w:r w:rsidRPr="00675744">
              <w:rPr>
                <w:rFonts w:ascii="Arial" w:hAnsi="Arial" w:cs="Arial"/>
                <w:bCs/>
                <w:color w:val="000000" w:themeColor="text1"/>
              </w:rPr>
              <w:t xml:space="preserve">Rozpoczęcie </w:t>
            </w:r>
          </w:p>
        </w:tc>
        <w:tc>
          <w:tcPr>
            <w:tcW w:w="1807" w:type="dxa"/>
          </w:tcPr>
          <w:p w14:paraId="064E0222" w14:textId="77777777" w:rsidR="00F95A3D" w:rsidRPr="00675744" w:rsidRDefault="00F95A3D" w:rsidP="000B20FA">
            <w:pPr>
              <w:pStyle w:val="Akapitzlist"/>
              <w:spacing w:before="120" w:after="120" w:line="312" w:lineRule="atLeast"/>
              <w:ind w:left="0"/>
              <w:rPr>
                <w:rFonts w:ascii="Arial" w:hAnsi="Arial" w:cs="Arial"/>
                <w:bCs/>
                <w:color w:val="000000" w:themeColor="text1"/>
              </w:rPr>
            </w:pPr>
            <w:r w:rsidRPr="00675744">
              <w:rPr>
                <w:rFonts w:ascii="Arial" w:hAnsi="Arial" w:cs="Arial"/>
                <w:bCs/>
                <w:color w:val="000000" w:themeColor="text1"/>
              </w:rPr>
              <w:t xml:space="preserve">Zakończenie </w:t>
            </w:r>
          </w:p>
        </w:tc>
      </w:tr>
      <w:tr w:rsidR="00F95A3D" w:rsidRPr="00675744" w14:paraId="72F7C229" w14:textId="77777777" w:rsidTr="000B20FA">
        <w:tc>
          <w:tcPr>
            <w:tcW w:w="697" w:type="dxa"/>
            <w:vAlign w:val="center"/>
          </w:tcPr>
          <w:p w14:paraId="1D484A26" w14:textId="77777777" w:rsidR="00F95A3D" w:rsidRPr="00675744" w:rsidRDefault="00F95A3D" w:rsidP="000B20FA">
            <w:pPr>
              <w:pStyle w:val="Akapitzlist"/>
              <w:spacing w:before="120" w:after="120" w:line="312" w:lineRule="atLeast"/>
              <w:ind w:left="0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75744">
              <w:rPr>
                <w:rFonts w:ascii="Arial" w:hAnsi="Arial" w:cs="Arial"/>
                <w:bCs/>
                <w:color w:val="000000" w:themeColor="text1"/>
              </w:rPr>
              <w:t>1</w:t>
            </w:r>
          </w:p>
        </w:tc>
        <w:tc>
          <w:tcPr>
            <w:tcW w:w="2621" w:type="dxa"/>
          </w:tcPr>
          <w:p w14:paraId="7951487A" w14:textId="61AB5F01" w:rsidR="00F95A3D" w:rsidRPr="00675744" w:rsidRDefault="00F95A3D" w:rsidP="000B20FA">
            <w:pPr>
              <w:pStyle w:val="Akapitzlist"/>
              <w:spacing w:before="120" w:after="120" w:line="312" w:lineRule="atLeast"/>
              <w:ind w:left="0"/>
              <w:rPr>
                <w:rFonts w:ascii="Arial" w:hAnsi="Arial" w:cs="Arial"/>
                <w:bCs/>
                <w:color w:val="000000" w:themeColor="text1"/>
              </w:rPr>
            </w:pPr>
            <w:r w:rsidRPr="00675744">
              <w:rPr>
                <w:rFonts w:ascii="Arial" w:hAnsi="Arial" w:cs="Arial"/>
                <w:bCs/>
                <w:color w:val="000000" w:themeColor="text1"/>
              </w:rPr>
              <w:t>Remont bloku K</w:t>
            </w:r>
            <w:r w:rsidR="00EB7427" w:rsidRPr="00675744">
              <w:rPr>
                <w:rFonts w:ascii="Arial" w:hAnsi="Arial" w:cs="Arial"/>
                <w:bCs/>
                <w:color w:val="000000" w:themeColor="text1"/>
              </w:rPr>
              <w:t>5</w:t>
            </w:r>
          </w:p>
        </w:tc>
        <w:tc>
          <w:tcPr>
            <w:tcW w:w="1694" w:type="dxa"/>
          </w:tcPr>
          <w:p w14:paraId="3E5664C2" w14:textId="6EF4CADD" w:rsidR="00F95A3D" w:rsidRPr="00675744" w:rsidRDefault="00EB6B11" w:rsidP="000B20FA">
            <w:pPr>
              <w:pStyle w:val="Akapitzlist"/>
              <w:spacing w:before="120" w:after="120" w:line="312" w:lineRule="atLeast"/>
              <w:ind w:left="0"/>
              <w:rPr>
                <w:rFonts w:ascii="Arial" w:hAnsi="Arial" w:cs="Arial"/>
                <w:bCs/>
                <w:color w:val="000000" w:themeColor="text1"/>
              </w:rPr>
            </w:pPr>
            <w:r w:rsidRPr="00675744">
              <w:rPr>
                <w:rFonts w:ascii="Arial" w:hAnsi="Arial" w:cs="Arial"/>
                <w:bCs/>
                <w:color w:val="000000" w:themeColor="text1"/>
              </w:rPr>
              <w:t>3</w:t>
            </w:r>
            <w:r w:rsidR="00F95A3D" w:rsidRPr="00675744">
              <w:rPr>
                <w:rFonts w:ascii="Arial" w:hAnsi="Arial" w:cs="Arial"/>
                <w:bCs/>
                <w:color w:val="000000" w:themeColor="text1"/>
              </w:rPr>
              <w:t xml:space="preserve">0 dni </w:t>
            </w:r>
          </w:p>
        </w:tc>
        <w:tc>
          <w:tcPr>
            <w:tcW w:w="1810" w:type="dxa"/>
          </w:tcPr>
          <w:p w14:paraId="13644ACF" w14:textId="6499204D" w:rsidR="00F95A3D" w:rsidRPr="00675744" w:rsidRDefault="00EB6B11" w:rsidP="000B20FA">
            <w:pPr>
              <w:pStyle w:val="Akapitzlist"/>
              <w:spacing w:before="120" w:after="120" w:line="312" w:lineRule="atLeast"/>
              <w:ind w:left="0"/>
              <w:rPr>
                <w:rFonts w:ascii="Arial" w:hAnsi="Arial" w:cs="Arial"/>
                <w:bCs/>
                <w:color w:val="000000" w:themeColor="text1"/>
              </w:rPr>
            </w:pPr>
            <w:r w:rsidRPr="00675744">
              <w:rPr>
                <w:rFonts w:ascii="Arial" w:hAnsi="Arial" w:cs="Arial"/>
                <w:bCs/>
                <w:color w:val="000000" w:themeColor="text1"/>
              </w:rPr>
              <w:t>08.04.2026</w:t>
            </w:r>
            <w:r w:rsidR="00F95A3D" w:rsidRPr="00675744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</w:p>
        </w:tc>
        <w:tc>
          <w:tcPr>
            <w:tcW w:w="1807" w:type="dxa"/>
          </w:tcPr>
          <w:p w14:paraId="0996A2FF" w14:textId="307A98D7" w:rsidR="00F95A3D" w:rsidRPr="00675744" w:rsidRDefault="00EB6B11" w:rsidP="000B20FA">
            <w:pPr>
              <w:pStyle w:val="Akapitzlist"/>
              <w:spacing w:before="120" w:after="120" w:line="312" w:lineRule="atLeast"/>
              <w:ind w:left="0"/>
              <w:rPr>
                <w:rFonts w:ascii="Arial" w:hAnsi="Arial" w:cs="Arial"/>
                <w:bCs/>
                <w:color w:val="000000" w:themeColor="text1"/>
              </w:rPr>
            </w:pPr>
            <w:r w:rsidRPr="00675744">
              <w:rPr>
                <w:rFonts w:ascii="Arial" w:hAnsi="Arial" w:cs="Arial"/>
                <w:bCs/>
                <w:color w:val="000000" w:themeColor="text1"/>
              </w:rPr>
              <w:t>07.05.2026</w:t>
            </w:r>
            <w:r w:rsidR="00F95A3D" w:rsidRPr="00675744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</w:p>
        </w:tc>
      </w:tr>
    </w:tbl>
    <w:p w14:paraId="0883BEAC" w14:textId="77777777" w:rsidR="00186628" w:rsidRPr="00675744" w:rsidRDefault="00186628" w:rsidP="00835535">
      <w:pPr>
        <w:pStyle w:val="Akapitzlist"/>
        <w:ind w:left="2268"/>
        <w:jc w:val="both"/>
        <w:rPr>
          <w:rFonts w:ascii="Arial" w:hAnsi="Arial" w:cs="Arial"/>
          <w:color w:val="000000" w:themeColor="text1"/>
        </w:rPr>
      </w:pPr>
    </w:p>
    <w:p w14:paraId="596AACBF" w14:textId="054378F3" w:rsidR="00EB6B11" w:rsidRPr="00675744" w:rsidRDefault="00EB6B11" w:rsidP="00835535">
      <w:pPr>
        <w:pStyle w:val="Akapitzlist"/>
        <w:numPr>
          <w:ilvl w:val="2"/>
          <w:numId w:val="36"/>
        </w:numPr>
        <w:ind w:left="1418" w:hanging="851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color w:val="000000" w:themeColor="text1"/>
        </w:rPr>
        <w:t>Szczegółowe terminy realizacji Usług określonych w pkt. 1.1., 1.2.</w:t>
      </w:r>
      <w:r w:rsidR="002A714D" w:rsidRPr="00675744">
        <w:rPr>
          <w:rFonts w:ascii="Arial" w:hAnsi="Arial" w:cs="Arial"/>
          <w:color w:val="000000" w:themeColor="text1"/>
        </w:rPr>
        <w:t xml:space="preserve"> realizowane w terminie postoju bloku nr 5</w:t>
      </w:r>
      <w:r w:rsidRPr="00675744">
        <w:rPr>
          <w:rFonts w:ascii="Arial" w:hAnsi="Arial" w:cs="Arial"/>
          <w:color w:val="000000" w:themeColor="text1"/>
        </w:rPr>
        <w:t xml:space="preserve"> będą określone w harmonogramie remontu bloku. Harmonogram będzie przedstawiony Wykonawcy na 14 dni przed odstawieniem bloku do remontu.</w:t>
      </w:r>
      <w:r w:rsidR="007449B0" w:rsidRPr="00675744">
        <w:rPr>
          <w:rFonts w:ascii="Arial" w:hAnsi="Arial" w:cs="Arial"/>
          <w:color w:val="000000" w:themeColor="text1"/>
        </w:rPr>
        <w:t xml:space="preserve"> H</w:t>
      </w:r>
      <w:r w:rsidRPr="00675744">
        <w:rPr>
          <w:rFonts w:ascii="Arial" w:hAnsi="Arial" w:cs="Arial"/>
          <w:color w:val="000000" w:themeColor="text1"/>
        </w:rPr>
        <w:t>armonogram postoju bloku będzie uwzględniał niezbędny czas na przygotowanie bloku do remontu oraz czas niezbędny do przygotowania bloku do  uruchomienia, co skutkować będzie, iż rzeczywisty czas na wykonanie prac wskazanych w pkt. 1</w:t>
      </w:r>
      <w:r w:rsidR="002A714D" w:rsidRPr="00675744">
        <w:rPr>
          <w:rFonts w:ascii="Arial" w:hAnsi="Arial" w:cs="Arial"/>
          <w:color w:val="000000" w:themeColor="text1"/>
        </w:rPr>
        <w:t>.1.,1.2.</w:t>
      </w:r>
      <w:r w:rsidRPr="00675744">
        <w:rPr>
          <w:rFonts w:ascii="Arial" w:hAnsi="Arial" w:cs="Arial"/>
          <w:color w:val="000000" w:themeColor="text1"/>
        </w:rPr>
        <w:t xml:space="preserve"> </w:t>
      </w:r>
      <w:r w:rsidR="00E9699B" w:rsidRPr="00675744">
        <w:rPr>
          <w:rFonts w:ascii="Arial" w:hAnsi="Arial" w:cs="Arial"/>
          <w:color w:val="000000" w:themeColor="text1"/>
        </w:rPr>
        <w:t xml:space="preserve">wymagający postoju bloku </w:t>
      </w:r>
      <w:r w:rsidRPr="00675744">
        <w:rPr>
          <w:rFonts w:ascii="Arial" w:hAnsi="Arial" w:cs="Arial"/>
          <w:color w:val="000000" w:themeColor="text1"/>
        </w:rPr>
        <w:t>będzie pomniejszony o około 10-12 dni roboczych</w:t>
      </w:r>
      <w:r w:rsidR="00E9699B" w:rsidRPr="00675744">
        <w:rPr>
          <w:rFonts w:ascii="Arial" w:hAnsi="Arial" w:cs="Arial"/>
          <w:color w:val="000000" w:themeColor="text1"/>
        </w:rPr>
        <w:t>.</w:t>
      </w:r>
      <w:r w:rsidRPr="00675744">
        <w:rPr>
          <w:rFonts w:ascii="Arial" w:hAnsi="Arial" w:cs="Arial"/>
          <w:color w:val="000000" w:themeColor="text1"/>
        </w:rPr>
        <w:t xml:space="preserve"> Termin określon</w:t>
      </w:r>
      <w:r w:rsidR="002A714D" w:rsidRPr="00675744">
        <w:rPr>
          <w:rFonts w:ascii="Arial" w:hAnsi="Arial" w:cs="Arial"/>
          <w:color w:val="000000" w:themeColor="text1"/>
        </w:rPr>
        <w:t>y</w:t>
      </w:r>
      <w:r w:rsidRPr="00675744">
        <w:rPr>
          <w:rFonts w:ascii="Arial" w:hAnsi="Arial" w:cs="Arial"/>
          <w:color w:val="000000" w:themeColor="text1"/>
        </w:rPr>
        <w:t xml:space="preserve"> w pkt. 4.</w:t>
      </w:r>
      <w:r w:rsidR="002A714D" w:rsidRPr="00675744">
        <w:rPr>
          <w:rFonts w:ascii="Arial" w:hAnsi="Arial" w:cs="Arial"/>
          <w:color w:val="000000" w:themeColor="text1"/>
        </w:rPr>
        <w:t>2.</w:t>
      </w:r>
      <w:r w:rsidR="00E9699B" w:rsidRPr="00675744">
        <w:rPr>
          <w:rFonts w:ascii="Arial" w:hAnsi="Arial" w:cs="Arial"/>
          <w:color w:val="000000" w:themeColor="text1"/>
        </w:rPr>
        <w:t>3</w:t>
      </w:r>
      <w:r w:rsidR="002A714D" w:rsidRPr="00675744">
        <w:rPr>
          <w:rFonts w:ascii="Arial" w:hAnsi="Arial" w:cs="Arial"/>
          <w:color w:val="000000" w:themeColor="text1"/>
        </w:rPr>
        <w:t>.</w:t>
      </w:r>
      <w:r w:rsidRPr="00675744">
        <w:rPr>
          <w:rFonts w:ascii="Arial" w:hAnsi="Arial" w:cs="Arial"/>
          <w:color w:val="000000" w:themeColor="text1"/>
        </w:rPr>
        <w:t xml:space="preserve"> </w:t>
      </w:r>
      <w:r w:rsidR="002A714D" w:rsidRPr="00675744">
        <w:rPr>
          <w:rFonts w:ascii="Arial" w:hAnsi="Arial" w:cs="Arial"/>
          <w:color w:val="000000" w:themeColor="text1"/>
        </w:rPr>
        <w:t>może</w:t>
      </w:r>
      <w:r w:rsidRPr="00675744">
        <w:rPr>
          <w:rFonts w:ascii="Arial" w:hAnsi="Arial" w:cs="Arial"/>
          <w:color w:val="000000" w:themeColor="text1"/>
        </w:rPr>
        <w:t xml:space="preserve"> ulec zmianie w przypadku </w:t>
      </w:r>
      <w:r w:rsidRPr="00675744">
        <w:rPr>
          <w:rFonts w:ascii="Arial" w:hAnsi="Arial" w:cs="Arial"/>
          <w:color w:val="000000" w:themeColor="text1"/>
        </w:rPr>
        <w:lastRenderedPageBreak/>
        <w:t xml:space="preserve">powstania po stronie Zamawiającego sytuacji, których nie był w stanie przewidzieć w dniu ogłoszenia postępowania przetargowego. </w:t>
      </w:r>
    </w:p>
    <w:p w14:paraId="74A1B484" w14:textId="740052D4" w:rsidR="00EB6B11" w:rsidRPr="00675744" w:rsidRDefault="002A714D" w:rsidP="00835535">
      <w:pPr>
        <w:pStyle w:val="Akapitzlist"/>
        <w:numPr>
          <w:ilvl w:val="2"/>
          <w:numId w:val="36"/>
        </w:numPr>
        <w:ind w:left="1418" w:hanging="851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color w:val="000000" w:themeColor="text1"/>
        </w:rPr>
        <w:t>Zmiany w harmonogramie odstawienia bloków będą ustalane na bieżąco pomiędzy Pełnomocnikami Zamawiającego i Wykonawcy. Powyższe zmiany nie będą  wymuszały aneksowania Umowy, a następować będą z chwilą pisemnego uzgodnienia Zamawiającego z Wykonawcą.</w:t>
      </w:r>
    </w:p>
    <w:p w14:paraId="1BEBA557" w14:textId="0BB40C7F" w:rsidR="002A714D" w:rsidRPr="00675744" w:rsidRDefault="007449B0" w:rsidP="00835535">
      <w:pPr>
        <w:pStyle w:val="Akapitzlist"/>
        <w:numPr>
          <w:ilvl w:val="2"/>
          <w:numId w:val="36"/>
        </w:numPr>
        <w:ind w:left="1418" w:hanging="851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color w:val="000000" w:themeColor="text1"/>
        </w:rPr>
        <w:t>Przed przystąpieniem do wykonywania zadania</w:t>
      </w:r>
      <w:r w:rsidR="00E9699B" w:rsidRPr="00675744">
        <w:rPr>
          <w:rFonts w:ascii="Arial" w:hAnsi="Arial" w:cs="Arial"/>
          <w:color w:val="000000" w:themeColor="text1"/>
        </w:rPr>
        <w:t>, na obiekcie Zamawiającego</w:t>
      </w:r>
      <w:r w:rsidRPr="00675744">
        <w:rPr>
          <w:rFonts w:ascii="Arial" w:hAnsi="Arial" w:cs="Arial"/>
          <w:color w:val="000000" w:themeColor="text1"/>
        </w:rPr>
        <w:t xml:space="preserve">, tj. </w:t>
      </w:r>
      <w:r w:rsidR="00E9699B" w:rsidRPr="00675744">
        <w:rPr>
          <w:rFonts w:ascii="Arial" w:hAnsi="Arial" w:cs="Arial"/>
          <w:color w:val="000000" w:themeColor="text1"/>
        </w:rPr>
        <w:t xml:space="preserve">14 </w:t>
      </w:r>
      <w:r w:rsidRPr="00675744">
        <w:rPr>
          <w:rFonts w:ascii="Arial" w:hAnsi="Arial" w:cs="Arial"/>
          <w:color w:val="000000" w:themeColor="text1"/>
        </w:rPr>
        <w:t xml:space="preserve">dni przed rozpoczęciem prac,  Wykonawca zobowiązany jest do przedstawienia szczegółowego harmonogramu realizacji prac montażu instalacji armatek wodnych i </w:t>
      </w:r>
      <w:proofErr w:type="spellStart"/>
      <w:r w:rsidRPr="00675744">
        <w:rPr>
          <w:rFonts w:ascii="Arial" w:hAnsi="Arial" w:cs="Arial"/>
          <w:color w:val="000000" w:themeColor="text1"/>
        </w:rPr>
        <w:t>zdmuchiwaczy</w:t>
      </w:r>
      <w:proofErr w:type="spellEnd"/>
      <w:r w:rsidRPr="00675744">
        <w:rPr>
          <w:rFonts w:ascii="Arial" w:hAnsi="Arial" w:cs="Arial"/>
          <w:color w:val="000000" w:themeColor="text1"/>
        </w:rPr>
        <w:t xml:space="preserve"> kotłowych. Harmonogram powinien być zatwierdzony i podpisany przez przedstawiciela służb BHP Wykonawcy.</w:t>
      </w:r>
    </w:p>
    <w:p w14:paraId="3A133DDC" w14:textId="77777777" w:rsidR="009863B9" w:rsidRPr="00675744" w:rsidRDefault="009863B9" w:rsidP="007E75D9">
      <w:pPr>
        <w:pStyle w:val="Akapitzlist"/>
        <w:spacing w:before="120" w:after="120" w:line="312" w:lineRule="atLeast"/>
        <w:ind w:left="1224"/>
        <w:jc w:val="both"/>
        <w:rPr>
          <w:rFonts w:ascii="Arial" w:hAnsi="Arial" w:cs="Arial"/>
          <w:color w:val="000000" w:themeColor="text1"/>
          <w:highlight w:val="yellow"/>
          <w:u w:val="single"/>
        </w:rPr>
      </w:pPr>
    </w:p>
    <w:p w14:paraId="71C09737" w14:textId="7B8729B3" w:rsidR="009863B9" w:rsidRPr="00675744" w:rsidRDefault="00E50402" w:rsidP="00835535">
      <w:pPr>
        <w:pStyle w:val="Akapitzlist"/>
        <w:numPr>
          <w:ilvl w:val="1"/>
          <w:numId w:val="36"/>
        </w:numPr>
        <w:spacing w:before="120" w:after="120" w:line="312" w:lineRule="atLeast"/>
        <w:ind w:left="567" w:hanging="567"/>
        <w:jc w:val="both"/>
        <w:rPr>
          <w:rFonts w:ascii="Arial" w:hAnsi="Arial" w:cs="Arial"/>
          <w:b/>
          <w:bCs/>
          <w:color w:val="000000" w:themeColor="text1"/>
          <w:u w:val="single"/>
        </w:rPr>
      </w:pPr>
      <w:r w:rsidRPr="00675744">
        <w:rPr>
          <w:rFonts w:ascii="Arial" w:hAnsi="Arial" w:cs="Arial"/>
          <w:b/>
          <w:bCs/>
          <w:color w:val="000000" w:themeColor="text1"/>
          <w:u w:val="single"/>
        </w:rPr>
        <w:t>Wymagania techniczne i organizacyjne</w:t>
      </w:r>
    </w:p>
    <w:p w14:paraId="74413F56" w14:textId="4A329689" w:rsidR="00EE19A2" w:rsidRPr="00675744" w:rsidRDefault="001B2C82" w:rsidP="00835535">
      <w:pPr>
        <w:pStyle w:val="Akapitzlist"/>
        <w:numPr>
          <w:ilvl w:val="2"/>
          <w:numId w:val="36"/>
        </w:numPr>
        <w:ind w:left="1418" w:hanging="851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color w:val="000000" w:themeColor="text1"/>
        </w:rPr>
        <w:t xml:space="preserve">Wszystkie urządzenia, materiały, sprzęt i środki nie będące na wyposażeniu instalacji Zamawiającego, a będące niezbędne dla bezpiecznej realizacji prac obiektowych na terenie Zamawiającego zapewnia Wykonawca, który  ponosi wszystkie koszty w tym zakresie. </w:t>
      </w:r>
    </w:p>
    <w:p w14:paraId="29314FAE" w14:textId="49F4B932" w:rsidR="00EE19A2" w:rsidRPr="00675744" w:rsidRDefault="00EE19A2" w:rsidP="00835535">
      <w:pPr>
        <w:pStyle w:val="Akapitzlist"/>
        <w:numPr>
          <w:ilvl w:val="2"/>
          <w:numId w:val="36"/>
        </w:numPr>
        <w:ind w:left="1418" w:hanging="851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color w:val="000000" w:themeColor="text1"/>
        </w:rPr>
        <w:t>Wszystkie rozwiązania techniczne będą uwzględniać najnowsze osiągnięcia techniki. Jakość dostaw i wykonawstwa będzie odpowiadać aktualnym standardom stosowanym w energetyce światowej. Dostarczane urządzenia będą nowe. Również wszystkie części urządzeń, instalacje i konstrukcje będą dostarczane</w:t>
      </w:r>
      <w:r w:rsidR="00496A0F" w:rsidRPr="00675744">
        <w:rPr>
          <w:rFonts w:ascii="Arial" w:hAnsi="Arial" w:cs="Arial"/>
          <w:color w:val="000000" w:themeColor="text1"/>
        </w:rPr>
        <w:t xml:space="preserve"> i zamontowane</w:t>
      </w:r>
      <w:r w:rsidRPr="00675744">
        <w:rPr>
          <w:rFonts w:ascii="Arial" w:hAnsi="Arial" w:cs="Arial"/>
          <w:color w:val="000000" w:themeColor="text1"/>
        </w:rPr>
        <w:t xml:space="preserve"> jedynie jako nowe.</w:t>
      </w:r>
    </w:p>
    <w:p w14:paraId="4761B431" w14:textId="5585E22A" w:rsidR="00F81CA2" w:rsidRPr="00675744" w:rsidRDefault="00F81CA2" w:rsidP="00835535">
      <w:pPr>
        <w:pStyle w:val="Akapitzlist"/>
        <w:numPr>
          <w:ilvl w:val="2"/>
          <w:numId w:val="36"/>
        </w:numPr>
        <w:ind w:left="1418" w:hanging="851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color w:val="000000" w:themeColor="text1"/>
        </w:rPr>
        <w:t>Rozwiązania rurociągów powinny zapewniać odpowiednie spadki, oraz łatwość całkowitego odwadniania i odpowietrzania rurociągów i układów technologicznych.</w:t>
      </w:r>
    </w:p>
    <w:p w14:paraId="6F6850D3" w14:textId="4BEF9D5E" w:rsidR="00F81CA2" w:rsidRPr="00675744" w:rsidRDefault="00F81CA2" w:rsidP="00835535">
      <w:pPr>
        <w:pStyle w:val="Akapitzlist"/>
        <w:numPr>
          <w:ilvl w:val="2"/>
          <w:numId w:val="36"/>
        </w:numPr>
        <w:ind w:left="1418" w:hanging="851"/>
        <w:jc w:val="both"/>
        <w:rPr>
          <w:rFonts w:ascii="Arial" w:hAnsi="Arial" w:cs="Arial"/>
          <w:color w:val="000000" w:themeColor="text1"/>
        </w:rPr>
      </w:pPr>
      <w:proofErr w:type="spellStart"/>
      <w:r w:rsidRPr="00675744">
        <w:rPr>
          <w:rFonts w:ascii="Arial" w:hAnsi="Arial" w:cs="Arial"/>
          <w:color w:val="000000" w:themeColor="text1"/>
        </w:rPr>
        <w:t>Zdmuchiwacze</w:t>
      </w:r>
      <w:proofErr w:type="spellEnd"/>
      <w:r w:rsidRPr="00675744">
        <w:rPr>
          <w:rFonts w:ascii="Arial" w:hAnsi="Arial" w:cs="Arial"/>
          <w:color w:val="000000" w:themeColor="text1"/>
        </w:rPr>
        <w:t xml:space="preserve"> kotłowe oraz armatki wodne należy przystosować do codziennych uruchomień / </w:t>
      </w:r>
      <w:proofErr w:type="spellStart"/>
      <w:r w:rsidRPr="00675744">
        <w:rPr>
          <w:rFonts w:ascii="Arial" w:hAnsi="Arial" w:cs="Arial"/>
          <w:color w:val="000000" w:themeColor="text1"/>
        </w:rPr>
        <w:t>odstawień</w:t>
      </w:r>
      <w:proofErr w:type="spellEnd"/>
      <w:r w:rsidRPr="00675744">
        <w:rPr>
          <w:rFonts w:ascii="Arial" w:hAnsi="Arial" w:cs="Arial"/>
          <w:color w:val="000000" w:themeColor="text1"/>
        </w:rPr>
        <w:t xml:space="preserve"> bloków.</w:t>
      </w:r>
    </w:p>
    <w:p w14:paraId="4A0F2A7B" w14:textId="77777777" w:rsidR="007B7059" w:rsidRPr="00675744" w:rsidRDefault="007B7059" w:rsidP="00835535">
      <w:pPr>
        <w:pStyle w:val="Akapitzlist"/>
        <w:numPr>
          <w:ilvl w:val="2"/>
          <w:numId w:val="36"/>
        </w:numPr>
        <w:ind w:left="1418" w:hanging="851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color w:val="000000" w:themeColor="text1"/>
        </w:rPr>
        <w:t xml:space="preserve">Wykonawca zabezpieczy wszystkie instalacje elektryczne, wodne, parowe, </w:t>
      </w:r>
      <w:proofErr w:type="spellStart"/>
      <w:r w:rsidRPr="00675744">
        <w:rPr>
          <w:rFonts w:ascii="Arial" w:hAnsi="Arial" w:cs="Arial"/>
          <w:color w:val="000000" w:themeColor="text1"/>
        </w:rPr>
        <w:t>AKPiA</w:t>
      </w:r>
      <w:proofErr w:type="spellEnd"/>
      <w:r w:rsidRPr="00675744">
        <w:rPr>
          <w:rFonts w:ascii="Arial" w:hAnsi="Arial" w:cs="Arial"/>
          <w:color w:val="000000" w:themeColor="text1"/>
        </w:rPr>
        <w:t xml:space="preserve"> oraz urządzenia w przekazanym rejonie, a w razie uszkodzenie odtworzy instalację na własny koszt.</w:t>
      </w:r>
    </w:p>
    <w:p w14:paraId="02AA3F26" w14:textId="7543EE05" w:rsidR="00EE19A2" w:rsidRPr="00675744" w:rsidRDefault="007B7059" w:rsidP="00835535">
      <w:pPr>
        <w:pStyle w:val="Akapitzlist"/>
        <w:numPr>
          <w:ilvl w:val="2"/>
          <w:numId w:val="36"/>
        </w:numPr>
        <w:ind w:left="1418" w:hanging="851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color w:val="000000" w:themeColor="text1"/>
        </w:rPr>
        <w:t>Do obowiązków Wykonawcy należy usunięcie zaistniałych kolizji i wykonanie niezbędnych przeróbek, jeżeli jest to niezbędne dla wykonania zadania oraz jeżeli jest to związane z technologią prowadzonych robót.</w:t>
      </w:r>
    </w:p>
    <w:p w14:paraId="4709D482" w14:textId="0A0FF9CE" w:rsidR="007B7059" w:rsidRPr="00675744" w:rsidRDefault="007B7059" w:rsidP="00835535">
      <w:pPr>
        <w:pStyle w:val="Akapitzlist"/>
        <w:numPr>
          <w:ilvl w:val="2"/>
          <w:numId w:val="36"/>
        </w:numPr>
        <w:ind w:left="1418" w:hanging="851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color w:val="000000" w:themeColor="text1"/>
        </w:rPr>
        <w:t xml:space="preserve">Wykonawca zaprojektuje instalację tak aby w pełni zapewnić możliwość prowadzenia na urządzeniach gospodarki remontowej. </w:t>
      </w:r>
    </w:p>
    <w:p w14:paraId="428B0FB9" w14:textId="54CC9A06" w:rsidR="0020361D" w:rsidRPr="00675744" w:rsidRDefault="0020361D" w:rsidP="00835535">
      <w:pPr>
        <w:pStyle w:val="Akapitzlist"/>
        <w:numPr>
          <w:ilvl w:val="2"/>
          <w:numId w:val="36"/>
        </w:numPr>
        <w:ind w:left="1418" w:hanging="851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color w:val="000000" w:themeColor="text1"/>
        </w:rPr>
        <w:t xml:space="preserve">W przypadku konieczności korzystania z specjalistycznych urządzeń i narzędzi podczas prac serwisowych/przeglądów okresowych na nowo zamontowanej instalacji </w:t>
      </w:r>
      <w:proofErr w:type="spellStart"/>
      <w:r w:rsidRPr="00675744">
        <w:rPr>
          <w:rFonts w:ascii="Arial" w:hAnsi="Arial" w:cs="Arial"/>
          <w:color w:val="000000" w:themeColor="text1"/>
        </w:rPr>
        <w:t>zdmuchiwaczy</w:t>
      </w:r>
      <w:proofErr w:type="spellEnd"/>
      <w:r w:rsidRPr="00675744">
        <w:rPr>
          <w:rFonts w:ascii="Arial" w:hAnsi="Arial" w:cs="Arial"/>
          <w:color w:val="000000" w:themeColor="text1"/>
        </w:rPr>
        <w:t xml:space="preserve"> kotłowych i armatek wodnych Wykonawca przekaże niezbędne urządzenia i narzędzia Zamawiającemu w ramach realizacji Umowy.</w:t>
      </w:r>
    </w:p>
    <w:p w14:paraId="1F01555F" w14:textId="41D9921A" w:rsidR="007949F9" w:rsidRPr="00675744" w:rsidRDefault="0020361D" w:rsidP="00835535">
      <w:pPr>
        <w:pStyle w:val="Akapitzlist"/>
        <w:numPr>
          <w:ilvl w:val="2"/>
          <w:numId w:val="36"/>
        </w:numPr>
        <w:ind w:left="1418" w:hanging="851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color w:val="000000" w:themeColor="text1"/>
        </w:rPr>
        <w:t>Wykonawca zobowiązany jest do przekazania listy/wykazu przedstawiającego części zamienne szybkozużywające się. Wykaz będzie zawierał nazwę techniczną danej części oraz numer katalogowy</w:t>
      </w:r>
      <w:r w:rsidR="007949F9" w:rsidRPr="00675744">
        <w:rPr>
          <w:rFonts w:ascii="Arial" w:hAnsi="Arial" w:cs="Arial"/>
          <w:color w:val="000000" w:themeColor="text1"/>
        </w:rPr>
        <w:t xml:space="preserve"> produktu, a także informację odnośnie dopuszczalnego czasu pracy danej części.</w:t>
      </w:r>
    </w:p>
    <w:p w14:paraId="00706C2D" w14:textId="192450A1" w:rsidR="0020361D" w:rsidRPr="00675744" w:rsidRDefault="007949F9" w:rsidP="00835535">
      <w:pPr>
        <w:pStyle w:val="Akapitzlist"/>
        <w:numPr>
          <w:ilvl w:val="2"/>
          <w:numId w:val="36"/>
        </w:numPr>
        <w:ind w:left="1418" w:hanging="851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color w:val="000000" w:themeColor="text1"/>
        </w:rPr>
        <w:t xml:space="preserve"> Wykonawca zobowiązany jest do przekazania listy/wykazu przedstawiającego części zamienne do instalacji. Wykaz będzie zawierał nazwę techniczną danej części oraz numer katalogowy produktu.</w:t>
      </w:r>
    </w:p>
    <w:p w14:paraId="0E29BADC" w14:textId="3EB73197" w:rsidR="007F7FD8" w:rsidRPr="00675744" w:rsidRDefault="007F7FD8" w:rsidP="00835535">
      <w:pPr>
        <w:pStyle w:val="Akapitzlist"/>
        <w:numPr>
          <w:ilvl w:val="2"/>
          <w:numId w:val="36"/>
        </w:numPr>
        <w:ind w:left="1418" w:hanging="851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color w:val="000000" w:themeColor="text1"/>
        </w:rPr>
        <w:t xml:space="preserve">Wykonawca zobowiązany jest do przekazania listy/wykazu olejów zastosowanych w instalacji (typ oleju, ilość zastosowanego oleju) wraz z wykazem punktów smarnych instalacji. </w:t>
      </w:r>
    </w:p>
    <w:p w14:paraId="259CCC8A" w14:textId="48263317" w:rsidR="0020361D" w:rsidRPr="00675744" w:rsidRDefault="0020361D" w:rsidP="00835535">
      <w:pPr>
        <w:pStyle w:val="Akapitzlist"/>
        <w:numPr>
          <w:ilvl w:val="2"/>
          <w:numId w:val="36"/>
        </w:numPr>
        <w:ind w:left="1418" w:hanging="851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color w:val="000000" w:themeColor="text1"/>
        </w:rPr>
        <w:t>Wszystkie wejścia i zejścia dostosować do aktualnie obowiązujących przepisów BHP.</w:t>
      </w:r>
    </w:p>
    <w:p w14:paraId="397E16FC" w14:textId="0DAA84F2" w:rsidR="002F0821" w:rsidRPr="00675744" w:rsidRDefault="002F0821" w:rsidP="00835535">
      <w:pPr>
        <w:pStyle w:val="Akapitzlist"/>
        <w:numPr>
          <w:ilvl w:val="2"/>
          <w:numId w:val="36"/>
        </w:numPr>
        <w:ind w:left="1418" w:hanging="851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color w:val="000000" w:themeColor="text1"/>
        </w:rPr>
        <w:t>Zamawiający wymaga aby wszystkie urządzenia nowej instalacji (</w:t>
      </w:r>
      <w:proofErr w:type="spellStart"/>
      <w:r w:rsidRPr="00675744">
        <w:rPr>
          <w:rFonts w:ascii="Arial" w:hAnsi="Arial" w:cs="Arial"/>
          <w:color w:val="000000" w:themeColor="text1"/>
        </w:rPr>
        <w:t>zdmuchiwaczy</w:t>
      </w:r>
      <w:proofErr w:type="spellEnd"/>
      <w:r w:rsidRPr="00675744">
        <w:rPr>
          <w:rFonts w:ascii="Arial" w:hAnsi="Arial" w:cs="Arial"/>
          <w:color w:val="000000" w:themeColor="text1"/>
        </w:rPr>
        <w:t xml:space="preserve"> kotłowych i armatek wodnych) posiadały obowiązujący na terenie ENEA Elektrownia </w:t>
      </w:r>
      <w:r w:rsidRPr="00675744">
        <w:rPr>
          <w:rFonts w:ascii="Arial" w:hAnsi="Arial" w:cs="Arial"/>
          <w:color w:val="000000" w:themeColor="text1"/>
        </w:rPr>
        <w:lastRenderedPageBreak/>
        <w:t>Połaniec S.A. uzgodniony i przypisany numer KKS, umieszczony w widocznym miejscu urządze</w:t>
      </w:r>
      <w:r w:rsidR="00496A0F" w:rsidRPr="00675744">
        <w:rPr>
          <w:rFonts w:ascii="Arial" w:hAnsi="Arial" w:cs="Arial"/>
          <w:color w:val="000000" w:themeColor="text1"/>
        </w:rPr>
        <w:t>ń</w:t>
      </w:r>
      <w:r w:rsidR="00E9699B" w:rsidRPr="00675744">
        <w:rPr>
          <w:rFonts w:ascii="Arial" w:hAnsi="Arial" w:cs="Arial"/>
          <w:color w:val="000000" w:themeColor="text1"/>
        </w:rPr>
        <w:t xml:space="preserve">, na sztywnych konstrukcjach z wygrawerowanym kodem KKS – projekt tabliczek należy uzgodnić z Zamawiającym przed montażem na urządzeniach. </w:t>
      </w:r>
      <w:r w:rsidRPr="00675744">
        <w:rPr>
          <w:rFonts w:ascii="Arial" w:hAnsi="Arial" w:cs="Arial"/>
          <w:color w:val="000000" w:themeColor="text1"/>
        </w:rPr>
        <w:t xml:space="preserve"> </w:t>
      </w:r>
    </w:p>
    <w:p w14:paraId="6AE9CEDE" w14:textId="38DE3D3E" w:rsidR="007B7059" w:rsidRPr="00675744" w:rsidRDefault="00207B53" w:rsidP="00835535">
      <w:pPr>
        <w:pStyle w:val="Akapitzlist"/>
        <w:numPr>
          <w:ilvl w:val="2"/>
          <w:numId w:val="36"/>
        </w:numPr>
        <w:ind w:left="1418" w:hanging="851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color w:val="000000" w:themeColor="text1"/>
        </w:rPr>
        <w:t>Wszystkie dostawy powinny być realizowane zgodnie z polskim prawem, obowiązującymi normami oraz wewnętrznymi regulacjami ENEA</w:t>
      </w:r>
      <w:r w:rsidR="00496A0F" w:rsidRPr="00675744">
        <w:rPr>
          <w:rFonts w:ascii="Arial" w:hAnsi="Arial" w:cs="Arial"/>
          <w:color w:val="000000" w:themeColor="text1"/>
        </w:rPr>
        <w:t xml:space="preserve"> Elektrownia </w:t>
      </w:r>
      <w:r w:rsidRPr="00675744">
        <w:rPr>
          <w:rFonts w:ascii="Arial" w:hAnsi="Arial" w:cs="Arial"/>
          <w:color w:val="000000" w:themeColor="text1"/>
        </w:rPr>
        <w:t>Połaniec S.A.. Wymagane jest, aby wszystkie firmy dostarczające urządzenia miały stałe przedstawicielstwo w Polsce oraz serwis w Polsce lub w UE.</w:t>
      </w:r>
    </w:p>
    <w:p w14:paraId="45112B7A" w14:textId="40E03F47" w:rsidR="000032A3" w:rsidRPr="00675744" w:rsidRDefault="000032A3" w:rsidP="00835535">
      <w:pPr>
        <w:pStyle w:val="Akapitzlist"/>
        <w:numPr>
          <w:ilvl w:val="2"/>
          <w:numId w:val="36"/>
        </w:numPr>
        <w:ind w:left="1418" w:hanging="851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color w:val="000000" w:themeColor="text1"/>
        </w:rPr>
        <w:t xml:space="preserve">Organizacja i wykonywanie prac odbywać  się będzie  na zasadach określonych </w:t>
      </w:r>
      <w:r w:rsidR="00496A0F" w:rsidRPr="00675744">
        <w:rPr>
          <w:rFonts w:ascii="Arial" w:hAnsi="Arial" w:cs="Arial"/>
          <w:color w:val="000000" w:themeColor="text1"/>
        </w:rPr>
        <w:br/>
      </w:r>
      <w:r w:rsidRPr="00675744">
        <w:rPr>
          <w:rFonts w:ascii="Arial" w:hAnsi="Arial" w:cs="Arial"/>
          <w:color w:val="000000" w:themeColor="text1"/>
        </w:rPr>
        <w:t>w Instrukcji Organizacji Bezpiecznej Pracy w Enea Elektrownia Połaniec S.A. (IOBP) oraz Instrukcji Ochrony Przeciwpożarowej  w Enea Elektrownia Połaniec S.A. Wydawanie poleceń pisemnych wykonania pracy/ zleceń wykonania pracy / zezwoleń na wykonywanie prac pożarowo niebezpiecznych, koordynacja i dopuszczanie do prac po stronie Zamawiającego.</w:t>
      </w:r>
    </w:p>
    <w:p w14:paraId="401EE31B" w14:textId="14F6315E" w:rsidR="00393DB9" w:rsidRPr="00675744" w:rsidRDefault="00393DB9" w:rsidP="00835535">
      <w:pPr>
        <w:pStyle w:val="Akapitzlist"/>
        <w:numPr>
          <w:ilvl w:val="2"/>
          <w:numId w:val="36"/>
        </w:numPr>
        <w:ind w:left="1418" w:hanging="851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color w:val="000000" w:themeColor="text1"/>
        </w:rPr>
        <w:t>Warunkiem dopuszczenia do wykonania Prac jest uzyskanie dla osób skierowanych upoważnień do wykonywania prac na terenie Elektrowni,  opracowanie i przedłożenie przez Wykonawcę szczegółowych Instrukcji Bezpiecznego Wykonania Prac.</w:t>
      </w:r>
    </w:p>
    <w:p w14:paraId="01EE5863" w14:textId="09E388B1" w:rsidR="00EE19A2" w:rsidRPr="00675744" w:rsidRDefault="00393DB9" w:rsidP="00835535">
      <w:pPr>
        <w:pStyle w:val="Akapitzlist"/>
        <w:numPr>
          <w:ilvl w:val="2"/>
          <w:numId w:val="36"/>
        </w:numPr>
        <w:ind w:left="1418" w:hanging="851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color w:val="000000" w:themeColor="text1"/>
        </w:rPr>
        <w:t>Wykonawca jest zobowiązany do zaopatrzenia zespołów  pracowników w środki łączności umożliwiające bezpośredni kontakt z obsługą ruchową Zamawiającego (telefon komórkowy, radiotelefon).</w:t>
      </w:r>
    </w:p>
    <w:p w14:paraId="49D72F78" w14:textId="72DBCB1E" w:rsidR="00EE19A2" w:rsidRPr="00675744" w:rsidRDefault="00EE19A2" w:rsidP="00835535">
      <w:pPr>
        <w:pStyle w:val="Akapitzlist"/>
        <w:numPr>
          <w:ilvl w:val="2"/>
          <w:numId w:val="36"/>
        </w:numPr>
        <w:ind w:left="1418" w:hanging="851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color w:val="000000" w:themeColor="text1"/>
        </w:rPr>
        <w:t>Transport technologiczny materiałów oraz złomu należy do zakresu odpowiedzialności Wykonawcy, zgodnie z zasadami obowiązującymi na terenie Enea</w:t>
      </w:r>
      <w:r w:rsidR="00496A0F" w:rsidRPr="00675744">
        <w:rPr>
          <w:rFonts w:ascii="Arial" w:hAnsi="Arial" w:cs="Arial"/>
          <w:color w:val="000000" w:themeColor="text1"/>
        </w:rPr>
        <w:t xml:space="preserve"> Elektrownia </w:t>
      </w:r>
      <w:r w:rsidRPr="00675744">
        <w:rPr>
          <w:rFonts w:ascii="Arial" w:hAnsi="Arial" w:cs="Arial"/>
          <w:color w:val="000000" w:themeColor="text1"/>
        </w:rPr>
        <w:t>Połaniec S.A.</w:t>
      </w:r>
    </w:p>
    <w:p w14:paraId="69B7B932" w14:textId="606D0744" w:rsidR="00B204D9" w:rsidRPr="00675744" w:rsidRDefault="00B204D9" w:rsidP="00835535">
      <w:pPr>
        <w:pStyle w:val="Akapitzlist"/>
        <w:numPr>
          <w:ilvl w:val="2"/>
          <w:numId w:val="36"/>
        </w:numPr>
        <w:ind w:left="1418" w:hanging="851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color w:val="000000" w:themeColor="text1"/>
        </w:rPr>
        <w:t>Złom metali i kabli stanowi własność Zamawiającego i należy go przekazać w dni robocze od poniedziałku do piątku w godzinach 7:00-14:00 do magazynu Zamawiającego, zlokalizowanego na terenie Enea</w:t>
      </w:r>
      <w:r w:rsidR="00496A0F" w:rsidRPr="00675744">
        <w:rPr>
          <w:rFonts w:ascii="Arial" w:hAnsi="Arial" w:cs="Arial"/>
          <w:color w:val="000000" w:themeColor="text1"/>
        </w:rPr>
        <w:t xml:space="preserve"> Elektrownia</w:t>
      </w:r>
      <w:r w:rsidRPr="00675744">
        <w:rPr>
          <w:rFonts w:ascii="Arial" w:hAnsi="Arial" w:cs="Arial"/>
          <w:color w:val="000000" w:themeColor="text1"/>
        </w:rPr>
        <w:t xml:space="preserve"> Połaniec S.A. Dowód przekazania złomu należy przekazać Przedstawicielowi Zamawiającego.  </w:t>
      </w:r>
    </w:p>
    <w:p w14:paraId="115A8249" w14:textId="33CEF797" w:rsidR="00B204D9" w:rsidRPr="00675744" w:rsidRDefault="00B204D9" w:rsidP="00835535">
      <w:pPr>
        <w:pStyle w:val="Akapitzlist"/>
        <w:numPr>
          <w:ilvl w:val="2"/>
          <w:numId w:val="36"/>
        </w:numPr>
        <w:ind w:left="1418" w:hanging="851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color w:val="000000" w:themeColor="text1"/>
        </w:rPr>
        <w:t xml:space="preserve">Za wytwórcę pozostałych odpadów uznaje się Wykonawcę. Wykonawca zobowiązany jest do usunięcia odpadów w trybie określonym w Ustawie o odpadach </w:t>
      </w:r>
      <w:r w:rsidR="00496A0F" w:rsidRPr="00675744">
        <w:rPr>
          <w:rFonts w:ascii="Arial" w:hAnsi="Arial" w:cs="Arial"/>
          <w:color w:val="000000" w:themeColor="text1"/>
        </w:rPr>
        <w:br/>
      </w:r>
      <w:r w:rsidRPr="00675744">
        <w:rPr>
          <w:rFonts w:ascii="Arial" w:hAnsi="Arial" w:cs="Arial"/>
          <w:color w:val="000000" w:themeColor="text1"/>
        </w:rPr>
        <w:t xml:space="preserve">z dnia 14 grudnia 2012 r. (Dz. U. z </w:t>
      </w:r>
      <w:r w:rsidR="0052289E" w:rsidRPr="00675744">
        <w:rPr>
          <w:rFonts w:ascii="Arial" w:hAnsi="Arial" w:cs="Arial"/>
          <w:color w:val="000000" w:themeColor="text1"/>
        </w:rPr>
        <w:t xml:space="preserve">2023 </w:t>
      </w:r>
      <w:r w:rsidRPr="00675744">
        <w:rPr>
          <w:rFonts w:ascii="Arial" w:hAnsi="Arial" w:cs="Arial"/>
          <w:color w:val="000000" w:themeColor="text1"/>
        </w:rPr>
        <w:t xml:space="preserve">r. poz. </w:t>
      </w:r>
      <w:r w:rsidR="0052289E" w:rsidRPr="00675744">
        <w:rPr>
          <w:rFonts w:ascii="Arial" w:hAnsi="Arial" w:cs="Arial"/>
          <w:color w:val="000000" w:themeColor="text1"/>
        </w:rPr>
        <w:t>1587</w:t>
      </w:r>
      <w:r w:rsidRPr="00675744">
        <w:rPr>
          <w:rFonts w:ascii="Arial" w:hAnsi="Arial" w:cs="Arial"/>
          <w:color w:val="000000" w:themeColor="text1"/>
        </w:rPr>
        <w:t xml:space="preserve">) (chyba, że umowa o świadczenie usługi  stanowi inaczej). Koszty związane z wywożeniem i zagospodarowaniem odpadów ponosi Wykonawca. Wykonawca jest zobowiązany do prowadzenia ewidencji odpadów i metod ich zagospodarowania.  </w:t>
      </w:r>
    </w:p>
    <w:p w14:paraId="135AFD6D" w14:textId="4AF584D7" w:rsidR="00A13DBC" w:rsidRPr="00675744" w:rsidRDefault="00A13DBC" w:rsidP="00835535">
      <w:pPr>
        <w:pStyle w:val="Akapitzlist"/>
        <w:numPr>
          <w:ilvl w:val="2"/>
          <w:numId w:val="36"/>
        </w:numPr>
        <w:ind w:left="1418" w:hanging="851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color w:val="000000" w:themeColor="text1"/>
        </w:rPr>
        <w:t xml:space="preserve">Podczas wykonywania prac na terenie Enea Połaniec S.A., Wykonawcę obowiązują aktualne przepisy wewnętrzne Zamawiającego, a w tym Instrukcja Organizacji Bezpiecznej Pracy w Enea Połaniec S.A., (I/NB/B/20/2013) Instrukcja Ochrony Przeciwpożarowej w Enea Połaniec S.A., (I/NB/B/2/2015), Instrukcja postępowania </w:t>
      </w:r>
      <w:r w:rsidR="00496A0F" w:rsidRPr="00675744">
        <w:rPr>
          <w:rFonts w:ascii="Arial" w:hAnsi="Arial" w:cs="Arial"/>
          <w:color w:val="000000" w:themeColor="text1"/>
        </w:rPr>
        <w:br/>
      </w:r>
      <w:r w:rsidRPr="00675744">
        <w:rPr>
          <w:rFonts w:ascii="Arial" w:hAnsi="Arial" w:cs="Arial"/>
          <w:color w:val="000000" w:themeColor="text1"/>
        </w:rPr>
        <w:t>z odpadami wytworzonymi w  Elektrowni oraz przepisy w zakresie ochrony środowiska naturalnego, z którymi Wykonawca jest zobowiązany zapoznać się na etapie przed złożeniem oferty.</w:t>
      </w:r>
    </w:p>
    <w:p w14:paraId="63F1464E" w14:textId="306EB259" w:rsidR="00A13DBC" w:rsidRPr="00675744" w:rsidRDefault="00A13DBC" w:rsidP="00835535">
      <w:pPr>
        <w:pStyle w:val="Akapitzlist"/>
        <w:numPr>
          <w:ilvl w:val="2"/>
          <w:numId w:val="36"/>
        </w:numPr>
        <w:ind w:left="1418" w:hanging="851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color w:val="000000" w:themeColor="text1"/>
        </w:rPr>
        <w:t>Zasady</w:t>
      </w:r>
      <w:r w:rsidR="00496A0F" w:rsidRPr="00675744">
        <w:rPr>
          <w:rFonts w:ascii="Arial" w:hAnsi="Arial" w:cs="Arial"/>
          <w:color w:val="000000" w:themeColor="text1"/>
        </w:rPr>
        <w:t>/wytyczne</w:t>
      </w:r>
      <w:r w:rsidRPr="00675744">
        <w:rPr>
          <w:rFonts w:ascii="Arial" w:hAnsi="Arial" w:cs="Arial"/>
          <w:color w:val="000000" w:themeColor="text1"/>
        </w:rPr>
        <w:t xml:space="preserve"> prowadzenia prac spawalniczych</w:t>
      </w:r>
      <w:r w:rsidR="00496A0F" w:rsidRPr="00675744">
        <w:rPr>
          <w:rFonts w:ascii="Arial" w:hAnsi="Arial" w:cs="Arial"/>
          <w:color w:val="000000" w:themeColor="text1"/>
        </w:rPr>
        <w:t xml:space="preserve"> oraz prac związanych z zabezpieczeniem antykorozyjnym konstrukcji i urządzeń</w:t>
      </w:r>
      <w:r w:rsidRPr="00675744">
        <w:rPr>
          <w:rFonts w:ascii="Arial" w:hAnsi="Arial" w:cs="Arial"/>
          <w:color w:val="000000" w:themeColor="text1"/>
        </w:rPr>
        <w:t xml:space="preserve"> określa załącznik nr </w:t>
      </w:r>
      <w:r w:rsidR="000E5CC3" w:rsidRPr="00675744">
        <w:rPr>
          <w:rFonts w:ascii="Arial" w:hAnsi="Arial" w:cs="Arial"/>
          <w:color w:val="000000" w:themeColor="text1"/>
        </w:rPr>
        <w:t>1</w:t>
      </w:r>
      <w:r w:rsidRPr="00675744">
        <w:rPr>
          <w:rFonts w:ascii="Arial" w:hAnsi="Arial" w:cs="Arial"/>
          <w:color w:val="000000" w:themeColor="text1"/>
        </w:rPr>
        <w:t xml:space="preserve"> do OPZ</w:t>
      </w:r>
      <w:r w:rsidR="00496A0F" w:rsidRPr="00675744">
        <w:rPr>
          <w:rFonts w:ascii="Arial" w:hAnsi="Arial" w:cs="Arial"/>
          <w:color w:val="000000" w:themeColor="text1"/>
        </w:rPr>
        <w:t>, tj.: Wymagania jakościowe i zabezpieczenia antykorozyjne.</w:t>
      </w:r>
    </w:p>
    <w:p w14:paraId="6F218562" w14:textId="3B53FF63" w:rsidR="00A13DBC" w:rsidRPr="00675744" w:rsidRDefault="00A13DBC" w:rsidP="00835535">
      <w:pPr>
        <w:pStyle w:val="Akapitzlist"/>
        <w:numPr>
          <w:ilvl w:val="2"/>
          <w:numId w:val="36"/>
        </w:numPr>
        <w:ind w:left="1418" w:hanging="851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color w:val="000000" w:themeColor="text1"/>
        </w:rPr>
        <w:t>Dokumentacja wymagana przez Zamawiającego:</w:t>
      </w:r>
    </w:p>
    <w:tbl>
      <w:tblPr>
        <w:tblStyle w:val="Tabela-Siatka1"/>
        <w:tblW w:w="103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3776"/>
        <w:gridCol w:w="2178"/>
        <w:gridCol w:w="3544"/>
      </w:tblGrid>
      <w:tr w:rsidR="00A13DBC" w:rsidRPr="00675744" w14:paraId="46B8F70D" w14:textId="77777777" w:rsidTr="004A7E4E">
        <w:trPr>
          <w:trHeight w:val="340"/>
        </w:trPr>
        <w:tc>
          <w:tcPr>
            <w:tcW w:w="851" w:type="dxa"/>
            <w:vAlign w:val="center"/>
          </w:tcPr>
          <w:p w14:paraId="62E21EDA" w14:textId="77777777" w:rsidR="00A13DBC" w:rsidRPr="00675744" w:rsidRDefault="00A13DBC" w:rsidP="004A7E4E">
            <w:pPr>
              <w:spacing w:line="276" w:lineRule="auto"/>
              <w:ind w:right="34"/>
              <w:jc w:val="center"/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3776" w:type="dxa"/>
            <w:vAlign w:val="center"/>
          </w:tcPr>
          <w:p w14:paraId="17C672C1" w14:textId="77777777" w:rsidR="00A13DBC" w:rsidRPr="00675744" w:rsidRDefault="00A13DBC" w:rsidP="004A7E4E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  <w:lang w:eastAsia="en-US"/>
              </w:rPr>
              <w:t>Dokumentacja:</w:t>
            </w:r>
          </w:p>
        </w:tc>
        <w:tc>
          <w:tcPr>
            <w:tcW w:w="2178" w:type="dxa"/>
            <w:vAlign w:val="center"/>
          </w:tcPr>
          <w:p w14:paraId="332D1C9F" w14:textId="77777777" w:rsidR="00A13DBC" w:rsidRPr="00675744" w:rsidRDefault="00A13DBC" w:rsidP="004A7E4E">
            <w:pPr>
              <w:spacing w:line="276" w:lineRule="auto"/>
              <w:ind w:right="-108" w:hanging="108"/>
              <w:jc w:val="center"/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  <w:lang w:eastAsia="en-US"/>
              </w:rPr>
              <w:t>Wymagana</w:t>
            </w:r>
          </w:p>
          <w:p w14:paraId="64AFD6AD" w14:textId="77777777" w:rsidR="00A13DBC" w:rsidRPr="00675744" w:rsidRDefault="00A13DBC" w:rsidP="004A7E4E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  <w:lang w:eastAsia="en-US"/>
              </w:rPr>
              <w:t>[x]</w:t>
            </w:r>
          </w:p>
        </w:tc>
        <w:tc>
          <w:tcPr>
            <w:tcW w:w="3544" w:type="dxa"/>
            <w:vAlign w:val="center"/>
          </w:tcPr>
          <w:p w14:paraId="48CB9FA9" w14:textId="77777777" w:rsidR="00A13DBC" w:rsidRPr="00675744" w:rsidRDefault="00A13DBC" w:rsidP="004A7E4E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  <w:lang w:eastAsia="en-US"/>
              </w:rPr>
              <w:t>Dokument źródłowy:</w:t>
            </w:r>
          </w:p>
        </w:tc>
      </w:tr>
      <w:tr w:rsidR="00A13DBC" w:rsidRPr="00675744" w14:paraId="66A52243" w14:textId="77777777" w:rsidTr="004A7E4E">
        <w:trPr>
          <w:trHeight w:val="340"/>
        </w:trPr>
        <w:tc>
          <w:tcPr>
            <w:tcW w:w="851" w:type="dxa"/>
            <w:vAlign w:val="center"/>
          </w:tcPr>
          <w:p w14:paraId="40EA93B3" w14:textId="77777777" w:rsidR="00A13DBC" w:rsidRPr="00675744" w:rsidRDefault="00A13DBC" w:rsidP="004A7E4E">
            <w:pPr>
              <w:spacing w:line="276" w:lineRule="auto"/>
              <w:ind w:right="34"/>
              <w:jc w:val="center"/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  <w:lang w:eastAsia="en-US"/>
              </w:rPr>
              <w:t>A</w:t>
            </w:r>
          </w:p>
        </w:tc>
        <w:tc>
          <w:tcPr>
            <w:tcW w:w="5954" w:type="dxa"/>
            <w:gridSpan w:val="2"/>
            <w:vAlign w:val="center"/>
          </w:tcPr>
          <w:p w14:paraId="02311C0A" w14:textId="77777777" w:rsidR="00A13DBC" w:rsidRPr="00675744" w:rsidRDefault="00A13DBC" w:rsidP="004A7E4E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  <w:lang w:eastAsia="en-US"/>
              </w:rPr>
              <w:t>PRZED  ROZPOCZĘCIEM  PRAC:</w:t>
            </w:r>
          </w:p>
        </w:tc>
        <w:tc>
          <w:tcPr>
            <w:tcW w:w="3544" w:type="dxa"/>
            <w:vAlign w:val="center"/>
          </w:tcPr>
          <w:p w14:paraId="310D4F3A" w14:textId="77777777" w:rsidR="00A13DBC" w:rsidRPr="00675744" w:rsidRDefault="00A13DBC" w:rsidP="004A7E4E">
            <w:pPr>
              <w:spacing w:line="276" w:lineRule="auto"/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A13DBC" w:rsidRPr="00675744" w14:paraId="7163574F" w14:textId="77777777" w:rsidTr="004A7E4E">
        <w:trPr>
          <w:trHeight w:val="340"/>
        </w:trPr>
        <w:tc>
          <w:tcPr>
            <w:tcW w:w="851" w:type="dxa"/>
            <w:vAlign w:val="center"/>
          </w:tcPr>
          <w:p w14:paraId="68204C0A" w14:textId="77777777" w:rsidR="00A13DBC" w:rsidRPr="00675744" w:rsidRDefault="00A13DBC" w:rsidP="004A7E4E">
            <w:pPr>
              <w:numPr>
                <w:ilvl w:val="0"/>
                <w:numId w:val="4"/>
              </w:numPr>
              <w:spacing w:line="276" w:lineRule="auto"/>
              <w:ind w:left="460" w:right="34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776" w:type="dxa"/>
            <w:vAlign w:val="center"/>
          </w:tcPr>
          <w:p w14:paraId="3A120475" w14:textId="77777777" w:rsidR="00A13DBC" w:rsidRPr="00675744" w:rsidRDefault="00A13DBC" w:rsidP="004A7E4E">
            <w:pPr>
              <w:spacing w:line="276" w:lineRule="auto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color w:val="000000"/>
                <w:sz w:val="22"/>
                <w:szCs w:val="22"/>
              </w:rPr>
              <w:t xml:space="preserve">Kwestionariusz Bezpieczeństwa i Higieny Pracy dla Wykonawców – Z_ 6 (Załącznik do zgłoszenia Z_1 </w:t>
            </w:r>
            <w:r w:rsidRPr="00675744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dokumentu związanego nr 2 do IOBP )</w:t>
            </w:r>
          </w:p>
        </w:tc>
        <w:tc>
          <w:tcPr>
            <w:tcW w:w="2178" w:type="dxa"/>
            <w:vAlign w:val="center"/>
          </w:tcPr>
          <w:p w14:paraId="6041DAC3" w14:textId="77777777" w:rsidR="00A13DBC" w:rsidRPr="00675744" w:rsidRDefault="00A13DBC" w:rsidP="004A7E4E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59725802" w14:textId="77777777" w:rsidR="00A13DBC" w:rsidRPr="00675744" w:rsidRDefault="00A13DBC" w:rsidP="004A7E4E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12A73785" w14:textId="77777777" w:rsidR="00A13DBC" w:rsidRPr="00675744" w:rsidRDefault="00A13DBC" w:rsidP="004A7E4E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3544" w:type="dxa"/>
          </w:tcPr>
          <w:p w14:paraId="3409A748" w14:textId="77777777" w:rsidR="00A13DBC" w:rsidRPr="00675744" w:rsidRDefault="00A13DBC" w:rsidP="004A7E4E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color w:val="000000"/>
                <w:sz w:val="22"/>
                <w:szCs w:val="22"/>
              </w:rPr>
              <w:t>Instrukcja Organizacji Bezpiecznej Pracy w Enea Elektrownia Połaniec S.A nr I/NB/B/20/2013</w:t>
            </w:r>
          </w:p>
        </w:tc>
      </w:tr>
      <w:tr w:rsidR="00A13DBC" w:rsidRPr="00675744" w14:paraId="11D017AA" w14:textId="77777777" w:rsidTr="004A7E4E">
        <w:trPr>
          <w:trHeight w:val="340"/>
        </w:trPr>
        <w:tc>
          <w:tcPr>
            <w:tcW w:w="851" w:type="dxa"/>
            <w:vAlign w:val="center"/>
          </w:tcPr>
          <w:p w14:paraId="0B196FF5" w14:textId="77777777" w:rsidR="00A13DBC" w:rsidRPr="00675744" w:rsidRDefault="00A13DBC" w:rsidP="004A7E4E">
            <w:pPr>
              <w:numPr>
                <w:ilvl w:val="0"/>
                <w:numId w:val="4"/>
              </w:numPr>
              <w:spacing w:line="276" w:lineRule="auto"/>
              <w:ind w:left="460" w:right="34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776" w:type="dxa"/>
            <w:vAlign w:val="center"/>
          </w:tcPr>
          <w:p w14:paraId="69E8C006" w14:textId="77777777" w:rsidR="00A13DBC" w:rsidRPr="00675744" w:rsidRDefault="00A13DBC" w:rsidP="004A7E4E">
            <w:pPr>
              <w:spacing w:line="276" w:lineRule="auto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color w:val="000000"/>
                <w:sz w:val="22"/>
                <w:szCs w:val="22"/>
              </w:rPr>
              <w:t>Wykaz osób skierowanych do przeprowadzenia wizji lokalnej na terenie i na rzecz Enea Elektrownia Połaniec Spółka Akcyjna ( Załącznik Z_2 dokumentu związanego nr 2 do IOBP)</w:t>
            </w:r>
          </w:p>
        </w:tc>
        <w:tc>
          <w:tcPr>
            <w:tcW w:w="2178" w:type="dxa"/>
            <w:vAlign w:val="center"/>
          </w:tcPr>
          <w:p w14:paraId="211BA4F6" w14:textId="77777777" w:rsidR="00A13DBC" w:rsidRPr="00675744" w:rsidRDefault="00A13DBC" w:rsidP="004A7E4E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C9431BB" w14:textId="77777777" w:rsidR="00A13DBC" w:rsidRPr="00675744" w:rsidRDefault="00A13DBC" w:rsidP="004A7E4E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3544" w:type="dxa"/>
          </w:tcPr>
          <w:p w14:paraId="1C44ADE6" w14:textId="77777777" w:rsidR="00A13DBC" w:rsidRPr="00675744" w:rsidRDefault="00A13DBC" w:rsidP="004A7E4E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color w:val="000000"/>
                <w:sz w:val="22"/>
                <w:szCs w:val="22"/>
              </w:rPr>
              <w:t xml:space="preserve">Instrukcja Organizacji Bezpiecznej Pracy w Enea Elektrownia Połaniec S.A nr I/NB/B/20/2013 </w:t>
            </w:r>
          </w:p>
        </w:tc>
      </w:tr>
      <w:tr w:rsidR="00A13DBC" w:rsidRPr="00675744" w14:paraId="4D614F96" w14:textId="77777777" w:rsidTr="004A7E4E">
        <w:trPr>
          <w:trHeight w:val="340"/>
        </w:trPr>
        <w:tc>
          <w:tcPr>
            <w:tcW w:w="851" w:type="dxa"/>
            <w:vAlign w:val="center"/>
          </w:tcPr>
          <w:p w14:paraId="772896B1" w14:textId="77777777" w:rsidR="00A13DBC" w:rsidRPr="00675744" w:rsidRDefault="00A13DBC" w:rsidP="004A7E4E">
            <w:pPr>
              <w:numPr>
                <w:ilvl w:val="0"/>
                <w:numId w:val="4"/>
              </w:numPr>
              <w:spacing w:line="276" w:lineRule="auto"/>
              <w:ind w:left="460" w:right="34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776" w:type="dxa"/>
            <w:vAlign w:val="center"/>
          </w:tcPr>
          <w:p w14:paraId="6B29FE82" w14:textId="77777777" w:rsidR="00A13DBC" w:rsidRPr="00675744" w:rsidRDefault="00A13DBC" w:rsidP="004A7E4E">
            <w:pPr>
              <w:spacing w:line="276" w:lineRule="auto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color w:val="000000"/>
                <w:sz w:val="22"/>
                <w:szCs w:val="22"/>
              </w:rPr>
              <w:t>Wykazy osób skierowanych do wykonywania prac na terenie i na rzecz Enea Elektrownia Połaniec S.A. ( Załącznik Z1 Dokumentu związanego nr 2 do IOBP)</w:t>
            </w:r>
          </w:p>
        </w:tc>
        <w:tc>
          <w:tcPr>
            <w:tcW w:w="2178" w:type="dxa"/>
            <w:vAlign w:val="center"/>
          </w:tcPr>
          <w:p w14:paraId="4515A4F5" w14:textId="77777777" w:rsidR="00A13DBC" w:rsidRPr="00675744" w:rsidRDefault="00A13DBC" w:rsidP="004A7E4E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6A661BD9" w14:textId="77777777" w:rsidR="00A13DBC" w:rsidRPr="00675744" w:rsidRDefault="00A13DBC" w:rsidP="004A7E4E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3544" w:type="dxa"/>
          </w:tcPr>
          <w:p w14:paraId="6A4753A8" w14:textId="77777777" w:rsidR="00A13DBC" w:rsidRPr="00675744" w:rsidRDefault="00A13DBC" w:rsidP="004A7E4E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color w:val="000000"/>
                <w:sz w:val="22"/>
                <w:szCs w:val="22"/>
              </w:rPr>
              <w:t xml:space="preserve">Instrukcja Organizacji Bezpiecznej Pracy w Enea Elektrownia Połaniec S.A nr I/NB/B/20/2013 </w:t>
            </w:r>
          </w:p>
        </w:tc>
      </w:tr>
      <w:tr w:rsidR="00A13DBC" w:rsidRPr="00675744" w14:paraId="12EA7888" w14:textId="77777777" w:rsidTr="004A7E4E">
        <w:trPr>
          <w:trHeight w:val="340"/>
        </w:trPr>
        <w:tc>
          <w:tcPr>
            <w:tcW w:w="851" w:type="dxa"/>
            <w:vAlign w:val="center"/>
          </w:tcPr>
          <w:p w14:paraId="29371B7D" w14:textId="77777777" w:rsidR="00A13DBC" w:rsidRPr="00675744" w:rsidRDefault="00A13DBC" w:rsidP="004A7E4E">
            <w:pPr>
              <w:numPr>
                <w:ilvl w:val="0"/>
                <w:numId w:val="4"/>
              </w:numPr>
              <w:spacing w:line="276" w:lineRule="auto"/>
              <w:ind w:left="460" w:right="34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776" w:type="dxa"/>
            <w:vAlign w:val="center"/>
          </w:tcPr>
          <w:p w14:paraId="422656C3" w14:textId="77777777" w:rsidR="00A13DBC" w:rsidRPr="00675744" w:rsidRDefault="00A13DBC" w:rsidP="004A7E4E">
            <w:pPr>
              <w:spacing w:after="200" w:line="276" w:lineRule="auto"/>
              <w:contextualSpacing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sz w:val="22"/>
                <w:szCs w:val="22"/>
                <w:lang w:eastAsia="en-US"/>
              </w:rPr>
              <w:t xml:space="preserve">Harmonogram realizacji prac </w:t>
            </w:r>
          </w:p>
          <w:p w14:paraId="53DB5433" w14:textId="77777777" w:rsidR="00A13DBC" w:rsidRPr="00675744" w:rsidRDefault="00A13DBC" w:rsidP="004A7E4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sz w:val="22"/>
                <w:szCs w:val="22"/>
                <w:lang w:eastAsia="en-US"/>
              </w:rPr>
              <w:t>( uzgodniony i zatwierdzony ) oraz zaopiniowany przez służby BHP Wykonawcy</w:t>
            </w:r>
          </w:p>
        </w:tc>
        <w:tc>
          <w:tcPr>
            <w:tcW w:w="2178" w:type="dxa"/>
            <w:vAlign w:val="center"/>
          </w:tcPr>
          <w:p w14:paraId="203A0ECF" w14:textId="77777777" w:rsidR="00A13DBC" w:rsidRPr="00675744" w:rsidRDefault="00A13DBC" w:rsidP="004A7E4E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3544" w:type="dxa"/>
            <w:vAlign w:val="center"/>
          </w:tcPr>
          <w:p w14:paraId="6E56CC5A" w14:textId="77777777" w:rsidR="00A13DBC" w:rsidRPr="00675744" w:rsidRDefault="00A13DBC" w:rsidP="004A7E4E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13DBC" w:rsidRPr="00675744" w14:paraId="553859B8" w14:textId="77777777" w:rsidTr="004A7E4E">
        <w:trPr>
          <w:trHeight w:val="340"/>
        </w:trPr>
        <w:tc>
          <w:tcPr>
            <w:tcW w:w="851" w:type="dxa"/>
            <w:vAlign w:val="center"/>
          </w:tcPr>
          <w:p w14:paraId="481EB92C" w14:textId="77777777" w:rsidR="00A13DBC" w:rsidRPr="00675744" w:rsidRDefault="00A13DBC" w:rsidP="004A7E4E">
            <w:pPr>
              <w:numPr>
                <w:ilvl w:val="0"/>
                <w:numId w:val="4"/>
              </w:numPr>
              <w:spacing w:line="276" w:lineRule="auto"/>
              <w:ind w:left="460" w:right="34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776" w:type="dxa"/>
            <w:vAlign w:val="center"/>
          </w:tcPr>
          <w:p w14:paraId="5DB29690" w14:textId="77777777" w:rsidR="00A13DBC" w:rsidRPr="00675744" w:rsidRDefault="00A13DBC" w:rsidP="004A7E4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Uzgodnionej z Zamawiającym Instrukcja Organizacji Robót </w:t>
            </w:r>
          </w:p>
        </w:tc>
        <w:tc>
          <w:tcPr>
            <w:tcW w:w="2178" w:type="dxa"/>
            <w:vAlign w:val="center"/>
          </w:tcPr>
          <w:p w14:paraId="2746FA64" w14:textId="77777777" w:rsidR="00A13DBC" w:rsidRPr="00675744" w:rsidRDefault="00A13DBC" w:rsidP="004A7E4E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3544" w:type="dxa"/>
            <w:vAlign w:val="center"/>
          </w:tcPr>
          <w:p w14:paraId="69008D44" w14:textId="77777777" w:rsidR="00A13DBC" w:rsidRPr="00675744" w:rsidRDefault="00A13DBC" w:rsidP="004A7E4E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color w:val="000000"/>
                <w:sz w:val="22"/>
                <w:szCs w:val="22"/>
              </w:rPr>
              <w:t>Instrukcja Organizacji Bezpiecznej Pracy w Enea Elektrownia Połaniec S.A nr I/NB/B/20/2013 Dokument związany nr 2 do IOBP</w:t>
            </w:r>
          </w:p>
        </w:tc>
      </w:tr>
      <w:tr w:rsidR="00A13DBC" w:rsidRPr="00675744" w14:paraId="6C0A56E2" w14:textId="77777777" w:rsidTr="004A7E4E">
        <w:trPr>
          <w:trHeight w:val="340"/>
        </w:trPr>
        <w:tc>
          <w:tcPr>
            <w:tcW w:w="851" w:type="dxa"/>
            <w:vAlign w:val="center"/>
          </w:tcPr>
          <w:p w14:paraId="6DD6D6E3" w14:textId="77777777" w:rsidR="00A13DBC" w:rsidRPr="00675744" w:rsidRDefault="00A13DBC" w:rsidP="004A7E4E">
            <w:pPr>
              <w:numPr>
                <w:ilvl w:val="0"/>
                <w:numId w:val="4"/>
              </w:numPr>
              <w:spacing w:line="276" w:lineRule="auto"/>
              <w:ind w:left="460" w:right="34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776" w:type="dxa"/>
            <w:vAlign w:val="center"/>
          </w:tcPr>
          <w:p w14:paraId="65FEA3A5" w14:textId="77777777" w:rsidR="00A13DBC" w:rsidRPr="00675744" w:rsidRDefault="00A13DBC" w:rsidP="004A7E4E">
            <w:pPr>
              <w:spacing w:line="276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eastAsia="CIDFont+F1" w:hAnsi="Arial" w:cs="Arial"/>
                <w:sz w:val="22"/>
                <w:szCs w:val="22"/>
                <w:lang w:eastAsia="en-US"/>
              </w:rPr>
              <w:t>Aktualnych instrukcji bezpiecznego wykonywania prac, technologii ich wykonywania oraz instrukcji obsługi maszyn i innych urządzeń technicznych użytych do realizacji prac</w:t>
            </w:r>
          </w:p>
        </w:tc>
        <w:tc>
          <w:tcPr>
            <w:tcW w:w="2178" w:type="dxa"/>
            <w:vAlign w:val="center"/>
          </w:tcPr>
          <w:p w14:paraId="74D8E168" w14:textId="77777777" w:rsidR="00A13DBC" w:rsidRPr="00675744" w:rsidRDefault="00A13DBC" w:rsidP="004A7E4E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3544" w:type="dxa"/>
            <w:vAlign w:val="center"/>
          </w:tcPr>
          <w:p w14:paraId="3F4C4546" w14:textId="77777777" w:rsidR="00A13DBC" w:rsidRPr="00675744" w:rsidRDefault="00A13DBC" w:rsidP="004A7E4E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color w:val="000000"/>
                <w:sz w:val="22"/>
                <w:szCs w:val="22"/>
              </w:rPr>
              <w:t>Instrukcja Organizacji Bezpiecznej Pracy w Enea Elektrownia Połaniec S.A nr I/NB/B/20/2013 Dokument związany nr 2 do IOBP</w:t>
            </w:r>
          </w:p>
        </w:tc>
      </w:tr>
      <w:tr w:rsidR="00A13DBC" w:rsidRPr="00675744" w14:paraId="57DBD1E4" w14:textId="77777777" w:rsidTr="004A7E4E">
        <w:trPr>
          <w:trHeight w:val="340"/>
        </w:trPr>
        <w:tc>
          <w:tcPr>
            <w:tcW w:w="851" w:type="dxa"/>
            <w:vAlign w:val="center"/>
          </w:tcPr>
          <w:p w14:paraId="63B40EBD" w14:textId="77777777" w:rsidR="00A13DBC" w:rsidRPr="00675744" w:rsidRDefault="00A13DBC" w:rsidP="004A7E4E">
            <w:pPr>
              <w:numPr>
                <w:ilvl w:val="0"/>
                <w:numId w:val="4"/>
              </w:numPr>
              <w:spacing w:line="276" w:lineRule="auto"/>
              <w:ind w:left="460" w:right="34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776" w:type="dxa"/>
            <w:vAlign w:val="center"/>
          </w:tcPr>
          <w:p w14:paraId="0DA66592" w14:textId="77777777" w:rsidR="00A13DBC" w:rsidRPr="00675744" w:rsidRDefault="00A13DBC" w:rsidP="004A7E4E">
            <w:pPr>
              <w:spacing w:line="276" w:lineRule="auto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Wykazy maszyn, urządzeń, sprzętu lub narzędzi wykorzystywanych przez Wykonawcę do realizacji prac wraz z dokumentami potwierdzającymi ich dopuszczenie do użytkowania</w:t>
            </w:r>
          </w:p>
          <w:p w14:paraId="43933DA6" w14:textId="77777777" w:rsidR="00A13DBC" w:rsidRPr="00675744" w:rsidRDefault="00A13DBC" w:rsidP="004A7E4E">
            <w:pPr>
              <w:spacing w:line="276" w:lineRule="auto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/ eksploatacji</w:t>
            </w:r>
          </w:p>
        </w:tc>
        <w:tc>
          <w:tcPr>
            <w:tcW w:w="2178" w:type="dxa"/>
            <w:vAlign w:val="center"/>
          </w:tcPr>
          <w:p w14:paraId="02B0D835" w14:textId="77777777" w:rsidR="00A13DBC" w:rsidRPr="00675744" w:rsidRDefault="00A13DBC" w:rsidP="004A7E4E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3544" w:type="dxa"/>
            <w:vAlign w:val="center"/>
          </w:tcPr>
          <w:p w14:paraId="556326FE" w14:textId="77777777" w:rsidR="00A13DBC" w:rsidRPr="00675744" w:rsidRDefault="00A13DBC" w:rsidP="004A7E4E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color w:val="000000"/>
                <w:sz w:val="22"/>
                <w:szCs w:val="22"/>
              </w:rPr>
              <w:t>Instrukcja Organizacji Bezpiecznej Pracy w Enea Elektrownia Połaniec S.A nr I/NB/B/20/2013 (Dokument związany nr 2 do IOBP)</w:t>
            </w:r>
          </w:p>
        </w:tc>
      </w:tr>
      <w:tr w:rsidR="00A13DBC" w:rsidRPr="00675744" w14:paraId="4BFCE219" w14:textId="77777777" w:rsidTr="004A7E4E">
        <w:trPr>
          <w:trHeight w:val="340"/>
        </w:trPr>
        <w:tc>
          <w:tcPr>
            <w:tcW w:w="851" w:type="dxa"/>
            <w:vAlign w:val="center"/>
          </w:tcPr>
          <w:p w14:paraId="270FECB9" w14:textId="77777777" w:rsidR="00A13DBC" w:rsidRPr="00675744" w:rsidRDefault="00A13DBC" w:rsidP="004A7E4E">
            <w:pPr>
              <w:spacing w:line="276" w:lineRule="auto"/>
              <w:ind w:left="176" w:right="34" w:hanging="142"/>
              <w:contextualSpacing/>
              <w:rPr>
                <w:rFonts w:ascii="Arial" w:hAnsi="Arial" w:cs="Arial"/>
                <w:strike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776" w:type="dxa"/>
            <w:vAlign w:val="center"/>
          </w:tcPr>
          <w:p w14:paraId="28F94755" w14:textId="77777777" w:rsidR="00A13DBC" w:rsidRPr="00675744" w:rsidRDefault="00A13DBC" w:rsidP="004A7E4E">
            <w:pPr>
              <w:spacing w:line="276" w:lineRule="auto"/>
              <w:contextualSpacing/>
              <w:rPr>
                <w:rFonts w:ascii="Arial" w:hAnsi="Arial" w:cs="Arial"/>
                <w:strike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strike/>
                <w:color w:val="000000" w:themeColor="text1"/>
                <w:sz w:val="22"/>
                <w:szCs w:val="22"/>
                <w:lang w:eastAsia="en-US"/>
              </w:rPr>
              <w:t>Aktualnych instrukcji bezpiecznego wykonywania prac, technologii ich wykonywania oraz instrukcji obsługi maszyn i innych urządzeń technicznych użytych do realizacji prac</w:t>
            </w:r>
          </w:p>
        </w:tc>
        <w:tc>
          <w:tcPr>
            <w:tcW w:w="2178" w:type="dxa"/>
            <w:vAlign w:val="center"/>
          </w:tcPr>
          <w:p w14:paraId="7E323E59" w14:textId="77777777" w:rsidR="00A13DBC" w:rsidRPr="00675744" w:rsidRDefault="00A13DBC" w:rsidP="004A7E4E">
            <w:pPr>
              <w:spacing w:line="276" w:lineRule="auto"/>
              <w:contextualSpacing/>
              <w:jc w:val="center"/>
              <w:rPr>
                <w:rFonts w:ascii="Arial" w:hAnsi="Arial" w:cs="Arial"/>
                <w:strike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strike/>
                <w:color w:val="000000" w:themeColor="text1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3544" w:type="dxa"/>
            <w:vAlign w:val="center"/>
          </w:tcPr>
          <w:p w14:paraId="688EDE8E" w14:textId="77777777" w:rsidR="00A13DBC" w:rsidRPr="00675744" w:rsidRDefault="00A13DBC" w:rsidP="004A7E4E">
            <w:pPr>
              <w:spacing w:line="276" w:lineRule="auto"/>
              <w:contextualSpacing/>
              <w:jc w:val="center"/>
              <w:rPr>
                <w:rFonts w:ascii="Arial" w:hAnsi="Arial" w:cs="Arial"/>
                <w:strike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strike/>
                <w:color w:val="000000" w:themeColor="text1"/>
                <w:sz w:val="22"/>
                <w:szCs w:val="22"/>
                <w:lang w:eastAsia="en-US"/>
              </w:rPr>
              <w:t>Instrukcja Organizacji Bezpiecznej Pracy w Enea Elektrownia Połaniec S.A nr I/NB/B/20/2013 (Dokument związany nr 2 do IOBP)</w:t>
            </w:r>
          </w:p>
        </w:tc>
      </w:tr>
      <w:tr w:rsidR="00A13DBC" w:rsidRPr="00675744" w14:paraId="1A074908" w14:textId="77777777" w:rsidTr="004A7E4E">
        <w:trPr>
          <w:trHeight w:val="340"/>
        </w:trPr>
        <w:tc>
          <w:tcPr>
            <w:tcW w:w="851" w:type="dxa"/>
            <w:vAlign w:val="center"/>
          </w:tcPr>
          <w:p w14:paraId="3F7AC43B" w14:textId="77777777" w:rsidR="00A13DBC" w:rsidRPr="00675744" w:rsidRDefault="00A13DBC" w:rsidP="004A7E4E">
            <w:pPr>
              <w:numPr>
                <w:ilvl w:val="0"/>
                <w:numId w:val="4"/>
              </w:numPr>
              <w:spacing w:line="276" w:lineRule="auto"/>
              <w:ind w:left="318" w:right="34" w:hanging="142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776" w:type="dxa"/>
            <w:vAlign w:val="center"/>
          </w:tcPr>
          <w:p w14:paraId="63C6DB88" w14:textId="77777777" w:rsidR="00A13DBC" w:rsidRPr="00675744" w:rsidRDefault="00A13DBC" w:rsidP="004A7E4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675744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Wniosek o wydanie warunków zabudowy kontenera / kontenerów</w:t>
            </w:r>
          </w:p>
          <w:p w14:paraId="5EE0D0EA" w14:textId="77777777" w:rsidR="00A13DBC" w:rsidRPr="00675744" w:rsidRDefault="00A13DBC" w:rsidP="004A7E4E">
            <w:pPr>
              <w:spacing w:line="276" w:lineRule="auto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I zgody na ich użytkowanie</w:t>
            </w:r>
            <w:r w:rsidRPr="00675744">
              <w:rPr>
                <w:rFonts w:ascii="Arial" w:hAnsi="Arial" w:cs="Arial"/>
                <w:color w:val="000000"/>
                <w:sz w:val="22"/>
                <w:szCs w:val="22"/>
              </w:rPr>
              <w:t>( Załącznik Z4 Dokumentu związanego nr 2 do IOBP)</w:t>
            </w:r>
          </w:p>
        </w:tc>
        <w:tc>
          <w:tcPr>
            <w:tcW w:w="2178" w:type="dxa"/>
            <w:vAlign w:val="center"/>
          </w:tcPr>
          <w:p w14:paraId="71BB790C" w14:textId="77777777" w:rsidR="00A13DBC" w:rsidRPr="00675744" w:rsidRDefault="00A13DBC" w:rsidP="004A7E4E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3544" w:type="dxa"/>
            <w:vAlign w:val="center"/>
          </w:tcPr>
          <w:p w14:paraId="401FAB9C" w14:textId="77777777" w:rsidR="00A13DBC" w:rsidRPr="00675744" w:rsidRDefault="00A13DBC" w:rsidP="004A7E4E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Instrukcja Organizacji Bezpiecznej Pracy w Enea Elektrownia Połaniec S.A nr I/NB/B/20/2013 </w:t>
            </w:r>
          </w:p>
        </w:tc>
      </w:tr>
      <w:tr w:rsidR="00A13DBC" w:rsidRPr="00675744" w14:paraId="3E0E87DE" w14:textId="77777777" w:rsidTr="004A7E4E">
        <w:trPr>
          <w:trHeight w:val="340"/>
        </w:trPr>
        <w:tc>
          <w:tcPr>
            <w:tcW w:w="851" w:type="dxa"/>
            <w:vAlign w:val="center"/>
          </w:tcPr>
          <w:p w14:paraId="248964B7" w14:textId="77777777" w:rsidR="00A13DBC" w:rsidRPr="00675744" w:rsidRDefault="00A13DBC" w:rsidP="004A7E4E">
            <w:pPr>
              <w:numPr>
                <w:ilvl w:val="0"/>
                <w:numId w:val="4"/>
              </w:numPr>
              <w:spacing w:line="276" w:lineRule="auto"/>
              <w:ind w:left="318" w:right="34" w:hanging="142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776" w:type="dxa"/>
            <w:vAlign w:val="center"/>
          </w:tcPr>
          <w:p w14:paraId="45E98BC9" w14:textId="77777777" w:rsidR="00A13DBC" w:rsidRPr="00675744" w:rsidRDefault="00A13DBC" w:rsidP="004A7E4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color w:val="000000"/>
                <w:sz w:val="22"/>
                <w:szCs w:val="22"/>
              </w:rPr>
              <w:t xml:space="preserve">Wniosek o wydanie zgody na fotografowanie / filmowanie </w:t>
            </w:r>
          </w:p>
        </w:tc>
        <w:tc>
          <w:tcPr>
            <w:tcW w:w="2178" w:type="dxa"/>
            <w:vAlign w:val="center"/>
          </w:tcPr>
          <w:p w14:paraId="2BA4668D" w14:textId="77777777" w:rsidR="00A13DBC" w:rsidRPr="00675744" w:rsidRDefault="00A13DBC" w:rsidP="004A7E4E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3544" w:type="dxa"/>
          </w:tcPr>
          <w:p w14:paraId="5CFF0277" w14:textId="77777777" w:rsidR="00A13DBC" w:rsidRPr="00675744" w:rsidRDefault="00A13DBC" w:rsidP="004A7E4E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color w:val="000000"/>
                <w:sz w:val="22"/>
                <w:szCs w:val="22"/>
              </w:rPr>
              <w:t>Instrukcja zwiedzania oraz fotografowania i filmowania obiektów Enea Elektrownia Połaniec Spółka Akcyjna” – I/NN/B/1/2018.</w:t>
            </w:r>
          </w:p>
        </w:tc>
      </w:tr>
      <w:tr w:rsidR="00A13DBC" w:rsidRPr="00675744" w14:paraId="678AD460" w14:textId="77777777" w:rsidTr="004A7E4E">
        <w:trPr>
          <w:trHeight w:val="340"/>
        </w:trPr>
        <w:tc>
          <w:tcPr>
            <w:tcW w:w="851" w:type="dxa"/>
            <w:vAlign w:val="center"/>
          </w:tcPr>
          <w:p w14:paraId="4E7F140F" w14:textId="77777777" w:rsidR="00A13DBC" w:rsidRPr="00675744" w:rsidRDefault="00A13DBC" w:rsidP="004A7E4E">
            <w:pPr>
              <w:numPr>
                <w:ilvl w:val="0"/>
                <w:numId w:val="4"/>
              </w:numPr>
              <w:spacing w:line="276" w:lineRule="auto"/>
              <w:ind w:left="318" w:right="34" w:hanging="142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776" w:type="dxa"/>
            <w:vAlign w:val="center"/>
          </w:tcPr>
          <w:p w14:paraId="7C315711" w14:textId="77777777" w:rsidR="00A13DBC" w:rsidRPr="00675744" w:rsidRDefault="00A13DBC" w:rsidP="004A7E4E">
            <w:pPr>
              <w:spacing w:line="276" w:lineRule="auto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Wniosek o wydanie przepustek tymczasowych dla Pracowników</w:t>
            </w:r>
          </w:p>
        </w:tc>
        <w:tc>
          <w:tcPr>
            <w:tcW w:w="2178" w:type="dxa"/>
            <w:vAlign w:val="center"/>
          </w:tcPr>
          <w:p w14:paraId="0BE61C4B" w14:textId="77777777" w:rsidR="00A13DBC" w:rsidRPr="00675744" w:rsidRDefault="00A13DBC" w:rsidP="004A7E4E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14:paraId="15D81921" w14:textId="77777777" w:rsidR="00A13DBC" w:rsidRPr="00675744" w:rsidRDefault="00A13DBC" w:rsidP="004A7E4E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3544" w:type="dxa"/>
            <w:vAlign w:val="center"/>
          </w:tcPr>
          <w:p w14:paraId="1E48BD17" w14:textId="77777777" w:rsidR="00A13DBC" w:rsidRPr="00675744" w:rsidRDefault="00A13DBC" w:rsidP="004A7E4E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Instrukcja </w:t>
            </w:r>
            <w:proofErr w:type="spellStart"/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przepustkowa</w:t>
            </w:r>
            <w:proofErr w:type="spellEnd"/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dla ruchu osobowego i pojazdów nr I/DK/B/35/2008</w:t>
            </w:r>
          </w:p>
        </w:tc>
      </w:tr>
      <w:tr w:rsidR="00A13DBC" w:rsidRPr="00675744" w14:paraId="31A3AA42" w14:textId="77777777" w:rsidTr="004A7E4E">
        <w:trPr>
          <w:trHeight w:val="340"/>
        </w:trPr>
        <w:tc>
          <w:tcPr>
            <w:tcW w:w="851" w:type="dxa"/>
            <w:vAlign w:val="center"/>
          </w:tcPr>
          <w:p w14:paraId="5402497B" w14:textId="77777777" w:rsidR="00A13DBC" w:rsidRPr="00675744" w:rsidRDefault="00A13DBC" w:rsidP="004A7E4E">
            <w:pPr>
              <w:numPr>
                <w:ilvl w:val="0"/>
                <w:numId w:val="4"/>
              </w:numPr>
              <w:spacing w:line="276" w:lineRule="auto"/>
              <w:ind w:left="318" w:right="34" w:hanging="142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776" w:type="dxa"/>
            <w:vAlign w:val="center"/>
          </w:tcPr>
          <w:p w14:paraId="76C9CF05" w14:textId="77777777" w:rsidR="00A13DBC" w:rsidRPr="00675744" w:rsidRDefault="00A13DBC" w:rsidP="004A7E4E">
            <w:pPr>
              <w:spacing w:line="276" w:lineRule="auto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Wniosek o wydanie przepustek tymczasowych dla pojazdów</w:t>
            </w:r>
          </w:p>
        </w:tc>
        <w:tc>
          <w:tcPr>
            <w:tcW w:w="2178" w:type="dxa"/>
            <w:vAlign w:val="center"/>
          </w:tcPr>
          <w:p w14:paraId="3717DCC4" w14:textId="77777777" w:rsidR="00A13DBC" w:rsidRPr="00675744" w:rsidRDefault="00A13DBC" w:rsidP="004A7E4E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14:paraId="297D1F0D" w14:textId="77777777" w:rsidR="00A13DBC" w:rsidRPr="00675744" w:rsidRDefault="00A13DBC" w:rsidP="004A7E4E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3544" w:type="dxa"/>
            <w:vAlign w:val="center"/>
          </w:tcPr>
          <w:p w14:paraId="401CF304" w14:textId="77777777" w:rsidR="00A13DBC" w:rsidRPr="00675744" w:rsidRDefault="00A13DBC" w:rsidP="004A7E4E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Instrukcja </w:t>
            </w:r>
            <w:proofErr w:type="spellStart"/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przepustkowa</w:t>
            </w:r>
            <w:proofErr w:type="spellEnd"/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dla ruchu osobowego i pojazdów nr I/DK/B/35/2008</w:t>
            </w:r>
          </w:p>
        </w:tc>
      </w:tr>
      <w:tr w:rsidR="00A13DBC" w:rsidRPr="00675744" w14:paraId="2185DC39" w14:textId="77777777" w:rsidTr="004A7E4E">
        <w:trPr>
          <w:trHeight w:val="340"/>
        </w:trPr>
        <w:tc>
          <w:tcPr>
            <w:tcW w:w="851" w:type="dxa"/>
            <w:vAlign w:val="center"/>
          </w:tcPr>
          <w:p w14:paraId="6EC77C97" w14:textId="77777777" w:rsidR="00A13DBC" w:rsidRPr="00675744" w:rsidRDefault="00A13DBC" w:rsidP="004A7E4E">
            <w:pPr>
              <w:numPr>
                <w:ilvl w:val="0"/>
                <w:numId w:val="4"/>
              </w:numPr>
              <w:spacing w:line="276" w:lineRule="auto"/>
              <w:ind w:left="318" w:right="34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776" w:type="dxa"/>
            <w:vAlign w:val="center"/>
          </w:tcPr>
          <w:p w14:paraId="7603AC28" w14:textId="77777777" w:rsidR="00A13DBC" w:rsidRPr="00675744" w:rsidRDefault="00A13DBC" w:rsidP="004A7E4E">
            <w:pPr>
              <w:spacing w:line="276" w:lineRule="auto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Zakres  prac </w:t>
            </w:r>
          </w:p>
        </w:tc>
        <w:tc>
          <w:tcPr>
            <w:tcW w:w="2178" w:type="dxa"/>
            <w:vAlign w:val="center"/>
          </w:tcPr>
          <w:p w14:paraId="05F06BC0" w14:textId="77777777" w:rsidR="00A13DBC" w:rsidRPr="00675744" w:rsidRDefault="00A13DBC" w:rsidP="004A7E4E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3544" w:type="dxa"/>
            <w:vAlign w:val="center"/>
          </w:tcPr>
          <w:p w14:paraId="736269E8" w14:textId="77777777" w:rsidR="00A13DBC" w:rsidRPr="00675744" w:rsidRDefault="00A13DBC" w:rsidP="004A7E4E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A13DBC" w:rsidRPr="00675744" w14:paraId="547B3FD4" w14:textId="77777777" w:rsidTr="004A7E4E">
        <w:trPr>
          <w:trHeight w:val="340"/>
        </w:trPr>
        <w:tc>
          <w:tcPr>
            <w:tcW w:w="851" w:type="dxa"/>
            <w:vAlign w:val="center"/>
          </w:tcPr>
          <w:p w14:paraId="275E42C3" w14:textId="77777777" w:rsidR="00A13DBC" w:rsidRPr="00675744" w:rsidRDefault="00A13DBC" w:rsidP="004A7E4E">
            <w:pPr>
              <w:numPr>
                <w:ilvl w:val="0"/>
                <w:numId w:val="4"/>
              </w:numPr>
              <w:spacing w:line="276" w:lineRule="auto"/>
              <w:ind w:left="318" w:right="34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776" w:type="dxa"/>
            <w:vAlign w:val="center"/>
          </w:tcPr>
          <w:p w14:paraId="6633F453" w14:textId="77777777" w:rsidR="00A13DBC" w:rsidRPr="00675744" w:rsidRDefault="00A13DBC" w:rsidP="004A7E4E">
            <w:pPr>
              <w:spacing w:line="276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Przewidywany - Plan odpadów przewidzianych do wytworzenia w związku z realizowaną umową rynkową, zawierający prognozę: rodzaju odpadów, ilości oraz planowanych sposobach ich zagospodarowania (Załącznik Z-2)</w:t>
            </w:r>
          </w:p>
        </w:tc>
        <w:tc>
          <w:tcPr>
            <w:tcW w:w="2178" w:type="dxa"/>
            <w:vAlign w:val="center"/>
          </w:tcPr>
          <w:p w14:paraId="72310AE9" w14:textId="77777777" w:rsidR="00A13DBC" w:rsidRPr="00675744" w:rsidRDefault="00A13DBC" w:rsidP="004A7E4E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14:paraId="5E7C8906" w14:textId="77777777" w:rsidR="00A13DBC" w:rsidRPr="00675744" w:rsidRDefault="00A13DBC" w:rsidP="004A7E4E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3544" w:type="dxa"/>
            <w:vAlign w:val="center"/>
          </w:tcPr>
          <w:p w14:paraId="6AA19919" w14:textId="77777777" w:rsidR="00A13DBC" w:rsidRPr="00675744" w:rsidRDefault="00A13DBC" w:rsidP="004A7E4E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Instrukcja postępowania z odpadami wytworzonymi w  Elektrowni Połaniec  nr I/TQ/P/41/2014</w:t>
            </w:r>
          </w:p>
        </w:tc>
      </w:tr>
      <w:tr w:rsidR="00A13DBC" w:rsidRPr="00675744" w14:paraId="2C07D1A3" w14:textId="77777777" w:rsidTr="004A7E4E">
        <w:trPr>
          <w:trHeight w:val="340"/>
        </w:trPr>
        <w:tc>
          <w:tcPr>
            <w:tcW w:w="851" w:type="dxa"/>
            <w:vAlign w:val="center"/>
          </w:tcPr>
          <w:p w14:paraId="174C8980" w14:textId="77777777" w:rsidR="00A13DBC" w:rsidRPr="00675744" w:rsidRDefault="00A13DBC" w:rsidP="004A7E4E">
            <w:pPr>
              <w:spacing w:line="276" w:lineRule="auto"/>
              <w:ind w:right="34"/>
              <w:jc w:val="center"/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  <w:lang w:eastAsia="en-US"/>
              </w:rPr>
              <w:t>B</w:t>
            </w:r>
          </w:p>
        </w:tc>
        <w:tc>
          <w:tcPr>
            <w:tcW w:w="5954" w:type="dxa"/>
            <w:gridSpan w:val="2"/>
            <w:vAlign w:val="center"/>
          </w:tcPr>
          <w:p w14:paraId="6E43B309" w14:textId="77777777" w:rsidR="00A13DBC" w:rsidRPr="00675744" w:rsidRDefault="00A13DBC" w:rsidP="004A7E4E">
            <w:pPr>
              <w:spacing w:line="276" w:lineRule="auto"/>
              <w:ind w:left="284" w:hanging="250"/>
              <w:contextualSpacing/>
              <w:jc w:val="center"/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  <w:lang w:eastAsia="en-US"/>
              </w:rPr>
              <w:t>W TRAKCIE  REALIZACJI  PRAC:</w:t>
            </w:r>
          </w:p>
        </w:tc>
        <w:tc>
          <w:tcPr>
            <w:tcW w:w="3544" w:type="dxa"/>
            <w:vAlign w:val="center"/>
          </w:tcPr>
          <w:p w14:paraId="363861AC" w14:textId="77777777" w:rsidR="00A13DBC" w:rsidRPr="00675744" w:rsidRDefault="00A13DBC" w:rsidP="004A7E4E">
            <w:pPr>
              <w:spacing w:line="276" w:lineRule="auto"/>
              <w:ind w:left="284" w:hanging="250"/>
              <w:contextualSpacing/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A13DBC" w:rsidRPr="00675744" w14:paraId="4A460970" w14:textId="77777777" w:rsidTr="004A7E4E">
        <w:trPr>
          <w:trHeight w:val="340"/>
        </w:trPr>
        <w:tc>
          <w:tcPr>
            <w:tcW w:w="851" w:type="dxa"/>
            <w:vAlign w:val="center"/>
          </w:tcPr>
          <w:p w14:paraId="43021F00" w14:textId="77777777" w:rsidR="00A13DBC" w:rsidRPr="00675744" w:rsidRDefault="00A13DBC" w:rsidP="004A7E4E">
            <w:pPr>
              <w:numPr>
                <w:ilvl w:val="0"/>
                <w:numId w:val="3"/>
              </w:numPr>
              <w:spacing w:line="276" w:lineRule="auto"/>
              <w:ind w:left="318" w:right="34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776" w:type="dxa"/>
            <w:vAlign w:val="center"/>
          </w:tcPr>
          <w:p w14:paraId="436C1319" w14:textId="77777777" w:rsidR="00A13DBC" w:rsidRPr="00675744" w:rsidRDefault="00A13DBC" w:rsidP="004A7E4E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Raport z inspekcji wizualnej </w:t>
            </w:r>
          </w:p>
        </w:tc>
        <w:tc>
          <w:tcPr>
            <w:tcW w:w="2178" w:type="dxa"/>
            <w:vAlign w:val="center"/>
          </w:tcPr>
          <w:p w14:paraId="24258697" w14:textId="77777777" w:rsidR="00A13DBC" w:rsidRPr="00675744" w:rsidRDefault="00A13DBC" w:rsidP="004A7E4E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3544" w:type="dxa"/>
            <w:vAlign w:val="center"/>
          </w:tcPr>
          <w:p w14:paraId="4EA926E5" w14:textId="77777777" w:rsidR="00A13DBC" w:rsidRPr="00675744" w:rsidRDefault="00A13DBC" w:rsidP="004A7E4E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A13DBC" w:rsidRPr="00675744" w14:paraId="3DF09DEC" w14:textId="77777777" w:rsidTr="004A7E4E">
        <w:trPr>
          <w:trHeight w:val="340"/>
        </w:trPr>
        <w:tc>
          <w:tcPr>
            <w:tcW w:w="851" w:type="dxa"/>
            <w:vAlign w:val="center"/>
          </w:tcPr>
          <w:p w14:paraId="7BE4FD41" w14:textId="77777777" w:rsidR="00A13DBC" w:rsidRPr="00675744" w:rsidRDefault="00A13DBC" w:rsidP="004A7E4E">
            <w:pPr>
              <w:numPr>
                <w:ilvl w:val="0"/>
                <w:numId w:val="3"/>
              </w:numPr>
              <w:spacing w:line="276" w:lineRule="auto"/>
              <w:ind w:left="318" w:right="34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776" w:type="dxa"/>
            <w:vAlign w:val="center"/>
          </w:tcPr>
          <w:p w14:paraId="1AD49237" w14:textId="77777777" w:rsidR="00A13DBC" w:rsidRPr="00675744" w:rsidRDefault="00A13DBC" w:rsidP="004A7E4E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Tygodniowy raport realizacji prac wraz z aspektami BHP</w:t>
            </w:r>
          </w:p>
        </w:tc>
        <w:tc>
          <w:tcPr>
            <w:tcW w:w="2178" w:type="dxa"/>
            <w:vAlign w:val="center"/>
          </w:tcPr>
          <w:p w14:paraId="67F9F529" w14:textId="77777777" w:rsidR="00A13DBC" w:rsidRPr="00675744" w:rsidRDefault="00A13DBC" w:rsidP="004A7E4E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3544" w:type="dxa"/>
            <w:vAlign w:val="center"/>
          </w:tcPr>
          <w:p w14:paraId="7B3F1409" w14:textId="77777777" w:rsidR="00A13DBC" w:rsidRPr="00675744" w:rsidRDefault="00A13DBC" w:rsidP="004A7E4E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A13DBC" w:rsidRPr="00675744" w14:paraId="630702FB" w14:textId="77777777" w:rsidTr="004A7E4E">
        <w:trPr>
          <w:trHeight w:val="340"/>
        </w:trPr>
        <w:tc>
          <w:tcPr>
            <w:tcW w:w="851" w:type="dxa"/>
            <w:vAlign w:val="center"/>
          </w:tcPr>
          <w:p w14:paraId="52E73BED" w14:textId="77777777" w:rsidR="00A13DBC" w:rsidRPr="00675744" w:rsidRDefault="00A13DBC" w:rsidP="004A7E4E">
            <w:pPr>
              <w:numPr>
                <w:ilvl w:val="0"/>
                <w:numId w:val="3"/>
              </w:numPr>
              <w:spacing w:line="276" w:lineRule="auto"/>
              <w:ind w:left="318" w:right="34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776" w:type="dxa"/>
            <w:vAlign w:val="center"/>
          </w:tcPr>
          <w:p w14:paraId="0BF2E119" w14:textId="77777777" w:rsidR="00A13DBC" w:rsidRPr="00675744" w:rsidRDefault="00A13DBC" w:rsidP="004A7E4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sz w:val="22"/>
                <w:szCs w:val="22"/>
                <w:lang w:eastAsia="en-US"/>
              </w:rPr>
              <w:t xml:space="preserve">Niezwłocznie informacji o każdym zdarzeniu wypadkowym lub nagłym zachorowaniu związanym z pracą na terenie i na rzecz Elektrowni Połaniec, zgodnie z Instrukcją postępowania w razie wypadków i nagłych </w:t>
            </w:r>
            <w:proofErr w:type="spellStart"/>
            <w:r w:rsidRPr="00675744">
              <w:rPr>
                <w:rFonts w:ascii="Arial" w:hAnsi="Arial" w:cs="Arial"/>
                <w:sz w:val="22"/>
                <w:szCs w:val="22"/>
                <w:lang w:eastAsia="en-US"/>
              </w:rPr>
              <w:t>zachorowań</w:t>
            </w:r>
            <w:proofErr w:type="spellEnd"/>
            <w:r w:rsidRPr="00675744">
              <w:rPr>
                <w:rFonts w:ascii="Arial" w:hAnsi="Arial" w:cs="Arial"/>
                <w:sz w:val="22"/>
                <w:szCs w:val="22"/>
                <w:lang w:eastAsia="en-US"/>
              </w:rPr>
              <w:t xml:space="preserve"> oraz zasad postępowania powypadkowego (I/NB/B/15/2007);</w:t>
            </w:r>
          </w:p>
        </w:tc>
        <w:tc>
          <w:tcPr>
            <w:tcW w:w="2178" w:type="dxa"/>
          </w:tcPr>
          <w:p w14:paraId="7FB22211" w14:textId="77777777" w:rsidR="00A13DBC" w:rsidRPr="00675744" w:rsidRDefault="00A13DBC" w:rsidP="004A7E4E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</w:tcPr>
          <w:p w14:paraId="6FD1E9E6" w14:textId="77777777" w:rsidR="00A13DBC" w:rsidRPr="00675744" w:rsidRDefault="00A13DBC" w:rsidP="004A7E4E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sz w:val="22"/>
                <w:szCs w:val="22"/>
                <w:lang w:eastAsia="en-US"/>
              </w:rPr>
              <w:t>Instrukcja Organizacji Bezpiecznej Pracy w Enea Elektrownia Połaniec S.A nr I/NB/B/20/2013 (Dokument związany nr 2 do IOBP)</w:t>
            </w:r>
          </w:p>
        </w:tc>
      </w:tr>
      <w:tr w:rsidR="00A13DBC" w:rsidRPr="00675744" w14:paraId="4F22FC29" w14:textId="77777777" w:rsidTr="004A7E4E">
        <w:trPr>
          <w:trHeight w:val="340"/>
        </w:trPr>
        <w:tc>
          <w:tcPr>
            <w:tcW w:w="851" w:type="dxa"/>
            <w:vAlign w:val="center"/>
          </w:tcPr>
          <w:p w14:paraId="1F0A3CB7" w14:textId="77777777" w:rsidR="00A13DBC" w:rsidRPr="00675744" w:rsidRDefault="00A13DBC" w:rsidP="004A7E4E">
            <w:pPr>
              <w:numPr>
                <w:ilvl w:val="0"/>
                <w:numId w:val="3"/>
              </w:numPr>
              <w:spacing w:line="276" w:lineRule="auto"/>
              <w:ind w:left="318" w:right="34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776" w:type="dxa"/>
            <w:vAlign w:val="center"/>
          </w:tcPr>
          <w:p w14:paraId="66C7F0AD" w14:textId="77777777" w:rsidR="00A13DBC" w:rsidRPr="00675744" w:rsidRDefault="00A13DBC" w:rsidP="004A7E4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sz w:val="22"/>
                <w:szCs w:val="22"/>
                <w:lang w:eastAsia="en-US"/>
              </w:rPr>
              <w:t xml:space="preserve">Niezwłocznie informacji o każdym zauważonym zagrożeniu pożarowym lub innym miejscowym zagrożeniu. </w:t>
            </w:r>
          </w:p>
        </w:tc>
        <w:tc>
          <w:tcPr>
            <w:tcW w:w="2178" w:type="dxa"/>
          </w:tcPr>
          <w:p w14:paraId="1F68FF88" w14:textId="77777777" w:rsidR="00A13DBC" w:rsidRPr="00675744" w:rsidRDefault="00A13DBC" w:rsidP="004A7E4E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</w:tcPr>
          <w:p w14:paraId="1A1FC05A" w14:textId="77777777" w:rsidR="00A13DBC" w:rsidRPr="00675744" w:rsidRDefault="00A13DBC" w:rsidP="004A7E4E">
            <w:pPr>
              <w:spacing w:after="200" w:line="276" w:lineRule="auto"/>
              <w:contextualSpacing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sz w:val="22"/>
                <w:szCs w:val="22"/>
                <w:lang w:eastAsia="en-US"/>
              </w:rPr>
              <w:t>Instrukcja Ochrony Przeciwpożarowej w Enea Elektrownia Połaniec Spółka Akcyjna  I/NB/B/2/2015</w:t>
            </w:r>
          </w:p>
        </w:tc>
      </w:tr>
      <w:tr w:rsidR="00A13DBC" w:rsidRPr="00675744" w14:paraId="72E66EC4" w14:textId="77777777" w:rsidTr="004A7E4E">
        <w:trPr>
          <w:trHeight w:val="340"/>
        </w:trPr>
        <w:tc>
          <w:tcPr>
            <w:tcW w:w="851" w:type="dxa"/>
            <w:vAlign w:val="center"/>
          </w:tcPr>
          <w:p w14:paraId="0C3084F8" w14:textId="77777777" w:rsidR="00A13DBC" w:rsidRPr="00675744" w:rsidRDefault="00A13DBC" w:rsidP="004A7E4E">
            <w:pPr>
              <w:numPr>
                <w:ilvl w:val="0"/>
                <w:numId w:val="3"/>
              </w:numPr>
              <w:spacing w:line="276" w:lineRule="auto"/>
              <w:ind w:left="318" w:right="34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776" w:type="dxa"/>
            <w:vAlign w:val="center"/>
          </w:tcPr>
          <w:p w14:paraId="3C69C9ED" w14:textId="77777777" w:rsidR="00A13DBC" w:rsidRPr="00675744" w:rsidRDefault="00A13DBC" w:rsidP="004A7E4E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sz w:val="22"/>
                <w:szCs w:val="22"/>
                <w:lang w:eastAsia="en-US"/>
              </w:rPr>
              <w:t>Tygodniowy Raport Bezpieczeństwa z kontroli stref/miejsc pracy oraz przestrzegania przepisów i zasad bezpieczeństwa przez osoby przez niego zatrudnione, wykonujące prace w tych strefach/miejscach. ( Załącznik Z5 dokumentu związanego nr 2 do IOBP)</w:t>
            </w:r>
          </w:p>
        </w:tc>
        <w:tc>
          <w:tcPr>
            <w:tcW w:w="2178" w:type="dxa"/>
          </w:tcPr>
          <w:p w14:paraId="41746CE7" w14:textId="77777777" w:rsidR="00A13DBC" w:rsidRPr="00675744" w:rsidRDefault="00A13DBC" w:rsidP="004A7E4E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3544" w:type="dxa"/>
          </w:tcPr>
          <w:p w14:paraId="2A82B1A9" w14:textId="77777777" w:rsidR="00A13DBC" w:rsidRPr="00675744" w:rsidRDefault="00A13DBC" w:rsidP="004A7E4E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sz w:val="22"/>
                <w:szCs w:val="22"/>
                <w:lang w:eastAsia="en-US"/>
              </w:rPr>
              <w:t>Instrukcja Organizacji Bezpiecznej Pracy w Enea Elektrownia Połaniec S.A nr I/NB/B/20/2013</w:t>
            </w:r>
          </w:p>
        </w:tc>
      </w:tr>
      <w:tr w:rsidR="00A13DBC" w:rsidRPr="00675744" w14:paraId="0D758212" w14:textId="77777777" w:rsidTr="004A7E4E">
        <w:trPr>
          <w:trHeight w:val="340"/>
        </w:trPr>
        <w:tc>
          <w:tcPr>
            <w:tcW w:w="851" w:type="dxa"/>
            <w:vAlign w:val="center"/>
          </w:tcPr>
          <w:p w14:paraId="0D345542" w14:textId="77777777" w:rsidR="00A13DBC" w:rsidRPr="00675744" w:rsidRDefault="00A13DBC" w:rsidP="004A7E4E">
            <w:pPr>
              <w:numPr>
                <w:ilvl w:val="0"/>
                <w:numId w:val="3"/>
              </w:numPr>
              <w:spacing w:line="276" w:lineRule="auto"/>
              <w:ind w:left="318" w:right="34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776" w:type="dxa"/>
            <w:vAlign w:val="center"/>
          </w:tcPr>
          <w:p w14:paraId="2BB788CA" w14:textId="77777777" w:rsidR="00A13DBC" w:rsidRPr="00675744" w:rsidRDefault="00A13DBC" w:rsidP="004A7E4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sz w:val="22"/>
                <w:szCs w:val="22"/>
                <w:lang w:eastAsia="en-US"/>
              </w:rPr>
              <w:t xml:space="preserve">W terminie do 8 – go dnia po zakończeniu miesiąca oraz zawsze po zakończeniu prowadzenia prac, jeżeli trwały krócej niż miesiąc – liczby osób Wykonawcy i jego podwykonawców, które faktycznie realizowały prace na terenie i na rzecz Elektrowni Połaniec oraz liczbę godzin przepracowanych przez te osoby w okresie wymaganym raportowaniem; </w:t>
            </w:r>
          </w:p>
        </w:tc>
        <w:tc>
          <w:tcPr>
            <w:tcW w:w="2178" w:type="dxa"/>
          </w:tcPr>
          <w:p w14:paraId="3B076F9F" w14:textId="77777777" w:rsidR="00A13DBC" w:rsidRPr="00675744" w:rsidRDefault="00A13DBC" w:rsidP="004A7E4E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3544" w:type="dxa"/>
          </w:tcPr>
          <w:p w14:paraId="2751F01E" w14:textId="77777777" w:rsidR="00A13DBC" w:rsidRPr="00675744" w:rsidRDefault="00A13DBC" w:rsidP="004A7E4E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sz w:val="22"/>
                <w:szCs w:val="22"/>
                <w:lang w:eastAsia="en-US"/>
              </w:rPr>
              <w:t>Instrukcja Organizacji Bezpiecznej Pracy w Enea Elektrownia Połaniec S.A nr I/NB/B/20/2013 (Dokument związany nr 2 do IOBP)</w:t>
            </w:r>
          </w:p>
        </w:tc>
      </w:tr>
      <w:tr w:rsidR="00A13DBC" w:rsidRPr="00675744" w14:paraId="576124F4" w14:textId="77777777" w:rsidTr="004A7E4E">
        <w:trPr>
          <w:trHeight w:val="340"/>
        </w:trPr>
        <w:tc>
          <w:tcPr>
            <w:tcW w:w="851" w:type="dxa"/>
            <w:vAlign w:val="center"/>
          </w:tcPr>
          <w:p w14:paraId="700BB7D7" w14:textId="77777777" w:rsidR="00A13DBC" w:rsidRPr="00675744" w:rsidRDefault="00A13DBC" w:rsidP="004A7E4E">
            <w:pPr>
              <w:numPr>
                <w:ilvl w:val="0"/>
                <w:numId w:val="3"/>
              </w:numPr>
              <w:spacing w:line="276" w:lineRule="auto"/>
              <w:ind w:left="318" w:right="34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776" w:type="dxa"/>
            <w:vAlign w:val="center"/>
          </w:tcPr>
          <w:p w14:paraId="0C98A201" w14:textId="77777777" w:rsidR="00A13DBC" w:rsidRPr="00675744" w:rsidRDefault="00A13DBC" w:rsidP="004A7E4E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Dokumentacja fotograficzna</w:t>
            </w:r>
          </w:p>
          <w:p w14:paraId="568BAD3F" w14:textId="77777777" w:rsidR="00A13DBC" w:rsidRPr="00675744" w:rsidRDefault="00A13DBC" w:rsidP="004A7E4E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( stan zastany )</w:t>
            </w:r>
          </w:p>
        </w:tc>
        <w:tc>
          <w:tcPr>
            <w:tcW w:w="2178" w:type="dxa"/>
            <w:vAlign w:val="center"/>
          </w:tcPr>
          <w:p w14:paraId="47821C28" w14:textId="77777777" w:rsidR="00A13DBC" w:rsidRPr="00675744" w:rsidDel="001C5765" w:rsidRDefault="00A13DBC" w:rsidP="004A7E4E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3544" w:type="dxa"/>
            <w:vAlign w:val="center"/>
          </w:tcPr>
          <w:p w14:paraId="657F154D" w14:textId="77777777" w:rsidR="00A13DBC" w:rsidRPr="00675744" w:rsidRDefault="00A13DBC" w:rsidP="004A7E4E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A13DBC" w:rsidRPr="00675744" w14:paraId="0A0B82D3" w14:textId="77777777" w:rsidTr="004A7E4E">
        <w:trPr>
          <w:trHeight w:val="340"/>
        </w:trPr>
        <w:tc>
          <w:tcPr>
            <w:tcW w:w="851" w:type="dxa"/>
            <w:vAlign w:val="center"/>
          </w:tcPr>
          <w:p w14:paraId="44D399C1" w14:textId="77777777" w:rsidR="00A13DBC" w:rsidRPr="00675744" w:rsidRDefault="00A13DBC" w:rsidP="004A7E4E">
            <w:pPr>
              <w:numPr>
                <w:ilvl w:val="0"/>
                <w:numId w:val="3"/>
              </w:numPr>
              <w:spacing w:line="276" w:lineRule="auto"/>
              <w:ind w:left="318" w:right="34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776" w:type="dxa"/>
            <w:vAlign w:val="center"/>
          </w:tcPr>
          <w:p w14:paraId="04BE5749" w14:textId="77777777" w:rsidR="00A13DBC" w:rsidRPr="00675744" w:rsidRDefault="00A13DBC" w:rsidP="004A7E4E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Uzgodnienia zmiany zakresu prac </w:t>
            </w:r>
          </w:p>
          <w:p w14:paraId="15273AA7" w14:textId="77777777" w:rsidR="00A13DBC" w:rsidRPr="00675744" w:rsidRDefault="00A13DBC" w:rsidP="004A7E4E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( uzgodniony przez strony i zatwierdzony) </w:t>
            </w:r>
          </w:p>
        </w:tc>
        <w:tc>
          <w:tcPr>
            <w:tcW w:w="2178" w:type="dxa"/>
            <w:vAlign w:val="center"/>
          </w:tcPr>
          <w:p w14:paraId="1D01D5D0" w14:textId="77777777" w:rsidR="00A13DBC" w:rsidRPr="00675744" w:rsidRDefault="00A13DBC" w:rsidP="004A7E4E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3544" w:type="dxa"/>
            <w:vAlign w:val="center"/>
          </w:tcPr>
          <w:p w14:paraId="6A74486E" w14:textId="77777777" w:rsidR="00A13DBC" w:rsidRPr="00675744" w:rsidRDefault="00A13DBC" w:rsidP="004A7E4E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A13DBC" w:rsidRPr="00675744" w14:paraId="1B7E5A65" w14:textId="77777777" w:rsidTr="004A7E4E">
        <w:trPr>
          <w:trHeight w:val="340"/>
        </w:trPr>
        <w:tc>
          <w:tcPr>
            <w:tcW w:w="851" w:type="dxa"/>
            <w:vAlign w:val="center"/>
          </w:tcPr>
          <w:p w14:paraId="76A68A7A" w14:textId="77777777" w:rsidR="00A13DBC" w:rsidRPr="00675744" w:rsidRDefault="00A13DBC" w:rsidP="004A7E4E">
            <w:pPr>
              <w:numPr>
                <w:ilvl w:val="0"/>
                <w:numId w:val="3"/>
              </w:numPr>
              <w:spacing w:line="276" w:lineRule="auto"/>
              <w:ind w:left="318" w:right="34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776" w:type="dxa"/>
            <w:vAlign w:val="center"/>
          </w:tcPr>
          <w:p w14:paraId="6E1B6281" w14:textId="77777777" w:rsidR="00A13DBC" w:rsidRPr="00675744" w:rsidRDefault="00A13DBC" w:rsidP="004A7E4E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Zmiany harmonogramu realizacji prac ( uzgodniony przez strony i zatwierdzony) i </w:t>
            </w:r>
            <w:r w:rsidRPr="00675744">
              <w:rPr>
                <w:rFonts w:ascii="Arial" w:hAnsi="Arial" w:cs="Arial"/>
                <w:sz w:val="22"/>
                <w:szCs w:val="22"/>
                <w:lang w:eastAsia="en-US"/>
              </w:rPr>
              <w:t>zaopiniowany przez służby BHP wykonawcy</w:t>
            </w:r>
          </w:p>
        </w:tc>
        <w:tc>
          <w:tcPr>
            <w:tcW w:w="2178" w:type="dxa"/>
            <w:vAlign w:val="center"/>
          </w:tcPr>
          <w:p w14:paraId="2B9ED631" w14:textId="77777777" w:rsidR="00A13DBC" w:rsidRPr="00675744" w:rsidRDefault="00A13DBC" w:rsidP="004A7E4E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3544" w:type="dxa"/>
            <w:vAlign w:val="center"/>
          </w:tcPr>
          <w:p w14:paraId="078BDBDD" w14:textId="77777777" w:rsidR="00A13DBC" w:rsidRPr="00675744" w:rsidRDefault="00A13DBC" w:rsidP="004A7E4E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A13DBC" w:rsidRPr="00675744" w14:paraId="79E84087" w14:textId="77777777" w:rsidTr="004A7E4E">
        <w:trPr>
          <w:trHeight w:val="340"/>
        </w:trPr>
        <w:tc>
          <w:tcPr>
            <w:tcW w:w="851" w:type="dxa"/>
            <w:vAlign w:val="center"/>
          </w:tcPr>
          <w:p w14:paraId="595E9581" w14:textId="77777777" w:rsidR="00A13DBC" w:rsidRPr="00675744" w:rsidRDefault="00A13DBC" w:rsidP="004A7E4E">
            <w:pPr>
              <w:spacing w:line="276" w:lineRule="auto"/>
              <w:ind w:right="34"/>
              <w:jc w:val="center"/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  <w:lang w:eastAsia="en-US"/>
              </w:rPr>
              <w:t>C</w:t>
            </w:r>
          </w:p>
        </w:tc>
        <w:tc>
          <w:tcPr>
            <w:tcW w:w="5954" w:type="dxa"/>
            <w:gridSpan w:val="2"/>
            <w:vAlign w:val="center"/>
          </w:tcPr>
          <w:p w14:paraId="1C9A5447" w14:textId="77777777" w:rsidR="00A13DBC" w:rsidRPr="00675744" w:rsidRDefault="00A13DBC" w:rsidP="004A7E4E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  <w:lang w:eastAsia="en-US"/>
              </w:rPr>
              <w:t>PO  ZAKOŃCZENIU  PRAC:</w:t>
            </w:r>
          </w:p>
        </w:tc>
        <w:tc>
          <w:tcPr>
            <w:tcW w:w="3544" w:type="dxa"/>
            <w:vAlign w:val="center"/>
          </w:tcPr>
          <w:p w14:paraId="679FD62C" w14:textId="77777777" w:rsidR="00A13DBC" w:rsidRPr="00675744" w:rsidRDefault="00A13DBC" w:rsidP="004A7E4E">
            <w:pPr>
              <w:spacing w:line="276" w:lineRule="auto"/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A13DBC" w:rsidRPr="00675744" w14:paraId="6539C7AE" w14:textId="77777777" w:rsidTr="004A7E4E">
        <w:trPr>
          <w:trHeight w:val="340"/>
        </w:trPr>
        <w:tc>
          <w:tcPr>
            <w:tcW w:w="851" w:type="dxa"/>
            <w:vAlign w:val="center"/>
          </w:tcPr>
          <w:p w14:paraId="5E00867C" w14:textId="77777777" w:rsidR="00A13DBC" w:rsidRPr="00675744" w:rsidRDefault="00A13DBC" w:rsidP="004A7E4E">
            <w:pPr>
              <w:numPr>
                <w:ilvl w:val="0"/>
                <w:numId w:val="5"/>
              </w:numPr>
              <w:spacing w:line="276" w:lineRule="auto"/>
              <w:ind w:left="318" w:right="34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776" w:type="dxa"/>
            <w:vAlign w:val="center"/>
          </w:tcPr>
          <w:p w14:paraId="55341E3C" w14:textId="77777777" w:rsidR="00A13DBC" w:rsidRPr="00675744" w:rsidRDefault="00A13DBC" w:rsidP="004A7E4E">
            <w:pPr>
              <w:spacing w:line="276" w:lineRule="auto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Zestawienie materiałów podstawowych użytych do prac, z podaniem gatunku materiałów, numeru wytopu, zastosowania oraz numeru atestu/ów</w:t>
            </w:r>
          </w:p>
        </w:tc>
        <w:tc>
          <w:tcPr>
            <w:tcW w:w="2178" w:type="dxa"/>
            <w:vAlign w:val="center"/>
          </w:tcPr>
          <w:p w14:paraId="4B78BFCF" w14:textId="77777777" w:rsidR="00A13DBC" w:rsidRPr="00675744" w:rsidRDefault="00A13DBC" w:rsidP="004A7E4E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3544" w:type="dxa"/>
            <w:vAlign w:val="center"/>
          </w:tcPr>
          <w:p w14:paraId="72634422" w14:textId="77777777" w:rsidR="00A13DBC" w:rsidRPr="00675744" w:rsidRDefault="00A13DBC" w:rsidP="004A7E4E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A13DBC" w:rsidRPr="00675744" w14:paraId="24722211" w14:textId="77777777" w:rsidTr="004A7E4E">
        <w:trPr>
          <w:trHeight w:val="341"/>
        </w:trPr>
        <w:tc>
          <w:tcPr>
            <w:tcW w:w="851" w:type="dxa"/>
            <w:vAlign w:val="center"/>
          </w:tcPr>
          <w:p w14:paraId="74AE5DD0" w14:textId="77777777" w:rsidR="00A13DBC" w:rsidRPr="00675744" w:rsidRDefault="00A13DBC" w:rsidP="004A7E4E">
            <w:pPr>
              <w:numPr>
                <w:ilvl w:val="0"/>
                <w:numId w:val="5"/>
              </w:numPr>
              <w:spacing w:line="276" w:lineRule="auto"/>
              <w:ind w:left="318" w:right="34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776" w:type="dxa"/>
            <w:vAlign w:val="center"/>
          </w:tcPr>
          <w:p w14:paraId="6051DB36" w14:textId="77777777" w:rsidR="00A13DBC" w:rsidRPr="00675744" w:rsidRDefault="00A13DBC" w:rsidP="004A7E4E">
            <w:pPr>
              <w:spacing w:line="276" w:lineRule="auto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Zestawienie materiałów dodatkowych do spawania z podaniem gatunku, średnicy oraz numeru atestu/ów</w:t>
            </w:r>
          </w:p>
        </w:tc>
        <w:tc>
          <w:tcPr>
            <w:tcW w:w="2178" w:type="dxa"/>
            <w:vAlign w:val="center"/>
          </w:tcPr>
          <w:p w14:paraId="3F53A120" w14:textId="77777777" w:rsidR="00A13DBC" w:rsidRPr="00675744" w:rsidRDefault="00A13DBC" w:rsidP="004A7E4E">
            <w:pPr>
              <w:tabs>
                <w:tab w:val="left" w:pos="450"/>
                <w:tab w:val="center" w:pos="530"/>
              </w:tabs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3544" w:type="dxa"/>
            <w:vAlign w:val="center"/>
          </w:tcPr>
          <w:p w14:paraId="065921CB" w14:textId="77777777" w:rsidR="00A13DBC" w:rsidRPr="00675744" w:rsidRDefault="00A13DBC" w:rsidP="004A7E4E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A13DBC" w:rsidRPr="00675744" w14:paraId="1EA61438" w14:textId="77777777" w:rsidTr="004A7E4E">
        <w:trPr>
          <w:trHeight w:val="340"/>
        </w:trPr>
        <w:tc>
          <w:tcPr>
            <w:tcW w:w="851" w:type="dxa"/>
            <w:vAlign w:val="center"/>
          </w:tcPr>
          <w:p w14:paraId="4991BE4B" w14:textId="77777777" w:rsidR="00A13DBC" w:rsidRPr="00675744" w:rsidRDefault="00A13DBC" w:rsidP="004A7E4E">
            <w:pPr>
              <w:numPr>
                <w:ilvl w:val="0"/>
                <w:numId w:val="5"/>
              </w:numPr>
              <w:spacing w:line="276" w:lineRule="auto"/>
              <w:ind w:left="318" w:right="34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776" w:type="dxa"/>
            <w:vAlign w:val="center"/>
          </w:tcPr>
          <w:p w14:paraId="773E0E19" w14:textId="77777777" w:rsidR="00A13DBC" w:rsidRPr="00675744" w:rsidRDefault="00A13DBC" w:rsidP="004A7E4E">
            <w:pPr>
              <w:spacing w:line="276" w:lineRule="auto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Lista spawaczy uczestniczących w zadaniu</w:t>
            </w:r>
          </w:p>
        </w:tc>
        <w:tc>
          <w:tcPr>
            <w:tcW w:w="2178" w:type="dxa"/>
            <w:vAlign w:val="center"/>
          </w:tcPr>
          <w:p w14:paraId="22AFC088" w14:textId="77777777" w:rsidR="00A13DBC" w:rsidRPr="00675744" w:rsidRDefault="00A13DBC" w:rsidP="004A7E4E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3544" w:type="dxa"/>
            <w:vAlign w:val="center"/>
          </w:tcPr>
          <w:p w14:paraId="4B79E72A" w14:textId="77777777" w:rsidR="00A13DBC" w:rsidRPr="00675744" w:rsidRDefault="00A13DBC" w:rsidP="004A7E4E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A13DBC" w:rsidRPr="00675744" w14:paraId="08E19802" w14:textId="77777777" w:rsidTr="004A7E4E">
        <w:trPr>
          <w:trHeight w:val="340"/>
        </w:trPr>
        <w:tc>
          <w:tcPr>
            <w:tcW w:w="851" w:type="dxa"/>
            <w:vAlign w:val="center"/>
          </w:tcPr>
          <w:p w14:paraId="646279A4" w14:textId="77777777" w:rsidR="00A13DBC" w:rsidRPr="00675744" w:rsidRDefault="00A13DBC" w:rsidP="004A7E4E">
            <w:pPr>
              <w:numPr>
                <w:ilvl w:val="0"/>
                <w:numId w:val="5"/>
              </w:numPr>
              <w:spacing w:line="276" w:lineRule="auto"/>
              <w:ind w:left="318" w:right="34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776" w:type="dxa"/>
            <w:vAlign w:val="center"/>
          </w:tcPr>
          <w:p w14:paraId="30E1657E" w14:textId="77777777" w:rsidR="00A13DBC" w:rsidRPr="00675744" w:rsidRDefault="00A13DBC" w:rsidP="004A7E4E">
            <w:pPr>
              <w:spacing w:line="276" w:lineRule="auto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Lista WPS-ów (</w:t>
            </w:r>
            <w:proofErr w:type="spellStart"/>
            <w:r w:rsidRPr="00675744">
              <w:rPr>
                <w:rFonts w:ascii="Arial" w:hAnsi="Arial" w:cs="Arial"/>
                <w:color w:val="555555"/>
                <w:sz w:val="22"/>
                <w:szCs w:val="22"/>
              </w:rPr>
              <w:t>Welding</w:t>
            </w:r>
            <w:proofErr w:type="spellEnd"/>
            <w:r w:rsidRPr="00675744">
              <w:rPr>
                <w:rFonts w:ascii="Arial" w:hAnsi="Arial" w:cs="Arial"/>
                <w:color w:val="555555"/>
                <w:sz w:val="22"/>
                <w:szCs w:val="22"/>
              </w:rPr>
              <w:t xml:space="preserve"> </w:t>
            </w:r>
            <w:proofErr w:type="spellStart"/>
            <w:r w:rsidRPr="00675744">
              <w:rPr>
                <w:rFonts w:ascii="Arial" w:hAnsi="Arial" w:cs="Arial"/>
                <w:color w:val="555555"/>
                <w:sz w:val="22"/>
                <w:szCs w:val="22"/>
              </w:rPr>
              <w:t>Procedure</w:t>
            </w:r>
            <w:proofErr w:type="spellEnd"/>
            <w:r w:rsidRPr="00675744">
              <w:rPr>
                <w:rFonts w:ascii="Arial" w:hAnsi="Arial" w:cs="Arial"/>
                <w:color w:val="555555"/>
                <w:sz w:val="22"/>
                <w:szCs w:val="22"/>
              </w:rPr>
              <w:t xml:space="preserve"> </w:t>
            </w:r>
            <w:proofErr w:type="spellStart"/>
            <w:r w:rsidRPr="00675744">
              <w:rPr>
                <w:rFonts w:ascii="Arial" w:hAnsi="Arial" w:cs="Arial"/>
                <w:color w:val="555555"/>
                <w:sz w:val="22"/>
                <w:szCs w:val="22"/>
              </w:rPr>
              <w:t>Specification</w:t>
            </w:r>
            <w:proofErr w:type="spellEnd"/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)zastosowanych w zadaniu</w:t>
            </w:r>
          </w:p>
        </w:tc>
        <w:tc>
          <w:tcPr>
            <w:tcW w:w="2178" w:type="dxa"/>
            <w:vAlign w:val="center"/>
          </w:tcPr>
          <w:p w14:paraId="51FF4F3D" w14:textId="77777777" w:rsidR="00A13DBC" w:rsidRPr="00675744" w:rsidRDefault="00A13DBC" w:rsidP="004A7E4E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3544" w:type="dxa"/>
            <w:vAlign w:val="center"/>
          </w:tcPr>
          <w:p w14:paraId="4A8FC767" w14:textId="77777777" w:rsidR="00A13DBC" w:rsidRPr="00675744" w:rsidRDefault="00A13DBC" w:rsidP="004A7E4E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A13DBC" w:rsidRPr="00675744" w14:paraId="69E7BF6D" w14:textId="77777777" w:rsidTr="004A7E4E">
        <w:trPr>
          <w:trHeight w:val="340"/>
        </w:trPr>
        <w:tc>
          <w:tcPr>
            <w:tcW w:w="851" w:type="dxa"/>
            <w:vAlign w:val="center"/>
          </w:tcPr>
          <w:p w14:paraId="5191332E" w14:textId="77777777" w:rsidR="00A13DBC" w:rsidRPr="00675744" w:rsidRDefault="00A13DBC" w:rsidP="004A7E4E">
            <w:pPr>
              <w:numPr>
                <w:ilvl w:val="0"/>
                <w:numId w:val="5"/>
              </w:numPr>
              <w:spacing w:line="276" w:lineRule="auto"/>
              <w:ind w:left="318" w:right="34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776" w:type="dxa"/>
            <w:vAlign w:val="center"/>
          </w:tcPr>
          <w:p w14:paraId="4A655D3A" w14:textId="77777777" w:rsidR="00A13DBC" w:rsidRPr="00675744" w:rsidRDefault="00A13DBC" w:rsidP="004A7E4E">
            <w:pPr>
              <w:spacing w:line="276" w:lineRule="auto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Lista sprzętu spawalniczego zastosowanego w realizacji</w:t>
            </w:r>
          </w:p>
        </w:tc>
        <w:tc>
          <w:tcPr>
            <w:tcW w:w="2178" w:type="dxa"/>
            <w:vAlign w:val="center"/>
          </w:tcPr>
          <w:p w14:paraId="2DB65B07" w14:textId="77777777" w:rsidR="00A13DBC" w:rsidRPr="00675744" w:rsidRDefault="00A13DBC" w:rsidP="004A7E4E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3544" w:type="dxa"/>
            <w:vAlign w:val="center"/>
          </w:tcPr>
          <w:p w14:paraId="47CEF708" w14:textId="77777777" w:rsidR="00A13DBC" w:rsidRPr="00675744" w:rsidRDefault="00A13DBC" w:rsidP="004A7E4E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A13DBC" w:rsidRPr="00675744" w14:paraId="5AA7F5FE" w14:textId="77777777" w:rsidTr="004A7E4E">
        <w:trPr>
          <w:trHeight w:val="340"/>
        </w:trPr>
        <w:tc>
          <w:tcPr>
            <w:tcW w:w="851" w:type="dxa"/>
            <w:vAlign w:val="center"/>
          </w:tcPr>
          <w:p w14:paraId="7AA7AA69" w14:textId="77777777" w:rsidR="00A13DBC" w:rsidRPr="00675744" w:rsidRDefault="00A13DBC" w:rsidP="004A7E4E">
            <w:pPr>
              <w:numPr>
                <w:ilvl w:val="0"/>
                <w:numId w:val="5"/>
              </w:numPr>
              <w:spacing w:line="276" w:lineRule="auto"/>
              <w:ind w:left="318" w:right="34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776" w:type="dxa"/>
            <w:vAlign w:val="center"/>
          </w:tcPr>
          <w:p w14:paraId="0D417AFA" w14:textId="77777777" w:rsidR="00A13DBC" w:rsidRPr="00675744" w:rsidRDefault="00A13DBC" w:rsidP="004A7E4E">
            <w:pPr>
              <w:spacing w:line="276" w:lineRule="auto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Lista sprzętu i urządzeń używanych  w realizacji zadania wraz z niezbędnymi badaniami i poświadczeniami jakości</w:t>
            </w:r>
          </w:p>
        </w:tc>
        <w:tc>
          <w:tcPr>
            <w:tcW w:w="2178" w:type="dxa"/>
            <w:vAlign w:val="center"/>
          </w:tcPr>
          <w:p w14:paraId="241793FA" w14:textId="77777777" w:rsidR="00A13DBC" w:rsidRPr="00675744" w:rsidRDefault="00A13DBC" w:rsidP="004A7E4E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vAlign w:val="center"/>
          </w:tcPr>
          <w:p w14:paraId="3794986A" w14:textId="77777777" w:rsidR="00A13DBC" w:rsidRPr="00675744" w:rsidRDefault="00A13DBC" w:rsidP="004A7E4E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A13DBC" w:rsidRPr="00675744" w14:paraId="76D8B13A" w14:textId="77777777" w:rsidTr="004A7E4E">
        <w:trPr>
          <w:trHeight w:val="340"/>
        </w:trPr>
        <w:tc>
          <w:tcPr>
            <w:tcW w:w="851" w:type="dxa"/>
            <w:vAlign w:val="center"/>
          </w:tcPr>
          <w:p w14:paraId="78950928" w14:textId="77777777" w:rsidR="00A13DBC" w:rsidRPr="00675744" w:rsidRDefault="00A13DBC" w:rsidP="004A7E4E">
            <w:pPr>
              <w:numPr>
                <w:ilvl w:val="0"/>
                <w:numId w:val="5"/>
              </w:numPr>
              <w:spacing w:line="276" w:lineRule="auto"/>
              <w:ind w:left="318" w:right="34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776" w:type="dxa"/>
            <w:vAlign w:val="center"/>
          </w:tcPr>
          <w:p w14:paraId="088D355A" w14:textId="77777777" w:rsidR="00A13DBC" w:rsidRPr="00675744" w:rsidRDefault="00A13DBC" w:rsidP="004A7E4E">
            <w:pPr>
              <w:spacing w:line="276" w:lineRule="auto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Poświadczenia / Oświadczenia /Deklaracje zgodności / Certyfikaty dotyczące materiałów, urządzeń oraz części zastosowanych w realizacji zadania</w:t>
            </w:r>
          </w:p>
        </w:tc>
        <w:tc>
          <w:tcPr>
            <w:tcW w:w="2178" w:type="dxa"/>
            <w:vAlign w:val="center"/>
          </w:tcPr>
          <w:p w14:paraId="2C446DE0" w14:textId="77777777" w:rsidR="00A13DBC" w:rsidRPr="00675744" w:rsidRDefault="00A13DBC" w:rsidP="004A7E4E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3544" w:type="dxa"/>
            <w:vAlign w:val="center"/>
          </w:tcPr>
          <w:p w14:paraId="5837FC58" w14:textId="77777777" w:rsidR="00A13DBC" w:rsidRPr="00675744" w:rsidRDefault="00A13DBC" w:rsidP="004A7E4E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A13DBC" w:rsidRPr="00675744" w14:paraId="440EBB4A" w14:textId="77777777" w:rsidTr="004A7E4E">
        <w:trPr>
          <w:trHeight w:val="340"/>
        </w:trPr>
        <w:tc>
          <w:tcPr>
            <w:tcW w:w="851" w:type="dxa"/>
            <w:vAlign w:val="center"/>
          </w:tcPr>
          <w:p w14:paraId="72140889" w14:textId="77777777" w:rsidR="00A13DBC" w:rsidRPr="00675744" w:rsidRDefault="00A13DBC" w:rsidP="004A7E4E">
            <w:pPr>
              <w:numPr>
                <w:ilvl w:val="0"/>
                <w:numId w:val="5"/>
              </w:numPr>
              <w:spacing w:line="276" w:lineRule="auto"/>
              <w:ind w:left="318" w:right="34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776" w:type="dxa"/>
            <w:vAlign w:val="center"/>
          </w:tcPr>
          <w:p w14:paraId="05986363" w14:textId="77777777" w:rsidR="00A13DBC" w:rsidRPr="00675744" w:rsidRDefault="00A13DBC" w:rsidP="004A7E4E">
            <w:pPr>
              <w:spacing w:line="276" w:lineRule="auto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sz w:val="22"/>
                <w:szCs w:val="22"/>
                <w:lang w:eastAsia="en-US"/>
              </w:rPr>
              <w:t>Dokumentacja z przeprowadzonej oceny spełnienia minimalnych wymagań dotyczących bezpieczeństwa i higieny pracy w zakresie użytkowania maszyny</w:t>
            </w:r>
          </w:p>
        </w:tc>
        <w:tc>
          <w:tcPr>
            <w:tcW w:w="2178" w:type="dxa"/>
            <w:vAlign w:val="center"/>
          </w:tcPr>
          <w:p w14:paraId="42298AEE" w14:textId="77777777" w:rsidR="00A13DBC" w:rsidRPr="00675744" w:rsidRDefault="00A13DBC" w:rsidP="004A7E4E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3544" w:type="dxa"/>
            <w:vAlign w:val="center"/>
          </w:tcPr>
          <w:p w14:paraId="4EC3AE9E" w14:textId="77777777" w:rsidR="00A13DBC" w:rsidRPr="00675744" w:rsidRDefault="00A13DBC" w:rsidP="004A7E4E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sz w:val="22"/>
                <w:szCs w:val="22"/>
                <w:lang w:eastAsia="en-US"/>
              </w:rPr>
              <w:t>Instrukcja przeprowadzania oceny minimalnych wymagań dotyczących bezpieczeństwa i higieny pracy w zakresie użytkowania maszyny nr I/MR/P/9/2012</w:t>
            </w:r>
          </w:p>
        </w:tc>
      </w:tr>
      <w:tr w:rsidR="00A13DBC" w:rsidRPr="00675744" w14:paraId="740D26E8" w14:textId="77777777" w:rsidTr="004A7E4E">
        <w:trPr>
          <w:trHeight w:val="340"/>
        </w:trPr>
        <w:tc>
          <w:tcPr>
            <w:tcW w:w="851" w:type="dxa"/>
            <w:vAlign w:val="center"/>
          </w:tcPr>
          <w:p w14:paraId="0433E233" w14:textId="77777777" w:rsidR="00A13DBC" w:rsidRPr="00675744" w:rsidRDefault="00A13DBC" w:rsidP="004A7E4E">
            <w:pPr>
              <w:numPr>
                <w:ilvl w:val="0"/>
                <w:numId w:val="5"/>
              </w:numPr>
              <w:spacing w:line="276" w:lineRule="auto"/>
              <w:ind w:left="318" w:right="34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776" w:type="dxa"/>
            <w:vAlign w:val="center"/>
          </w:tcPr>
          <w:p w14:paraId="5579699C" w14:textId="77777777" w:rsidR="00A13DBC" w:rsidRPr="00675744" w:rsidRDefault="00A13DBC" w:rsidP="004A7E4E">
            <w:pPr>
              <w:spacing w:line="276" w:lineRule="auto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Zgłoszenie gotowości urządzeń do odbioru</w:t>
            </w:r>
          </w:p>
        </w:tc>
        <w:tc>
          <w:tcPr>
            <w:tcW w:w="2178" w:type="dxa"/>
            <w:vAlign w:val="center"/>
          </w:tcPr>
          <w:p w14:paraId="2DD57085" w14:textId="77777777" w:rsidR="00A13DBC" w:rsidRPr="00675744" w:rsidRDefault="00A13DBC" w:rsidP="004A7E4E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vAlign w:val="center"/>
          </w:tcPr>
          <w:p w14:paraId="704A78E7" w14:textId="77777777" w:rsidR="00A13DBC" w:rsidRPr="00675744" w:rsidRDefault="00A13DBC" w:rsidP="004A7E4E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A13DBC" w:rsidRPr="00675744" w14:paraId="439D15E6" w14:textId="77777777" w:rsidTr="004A7E4E">
        <w:trPr>
          <w:trHeight w:val="340"/>
        </w:trPr>
        <w:tc>
          <w:tcPr>
            <w:tcW w:w="851" w:type="dxa"/>
            <w:vAlign w:val="center"/>
          </w:tcPr>
          <w:p w14:paraId="379A8F30" w14:textId="77777777" w:rsidR="00A13DBC" w:rsidRPr="00675744" w:rsidRDefault="00A13DBC" w:rsidP="004A7E4E">
            <w:pPr>
              <w:numPr>
                <w:ilvl w:val="0"/>
                <w:numId w:val="5"/>
              </w:numPr>
              <w:spacing w:line="276" w:lineRule="auto"/>
              <w:ind w:left="318" w:right="34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776" w:type="dxa"/>
            <w:vAlign w:val="center"/>
          </w:tcPr>
          <w:p w14:paraId="3F73F67C" w14:textId="77777777" w:rsidR="00A13DBC" w:rsidRPr="00675744" w:rsidRDefault="00A13DBC" w:rsidP="004A7E4E">
            <w:pPr>
              <w:spacing w:line="276" w:lineRule="auto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Raport końcowy z wykonanych prac zawierający uwagi / zalecenia dotyczące wykonanego urządzenia*/obiektu*,  w tym układów i urządzeń współdziałających oraz dokumentację zdjęciową</w:t>
            </w:r>
          </w:p>
        </w:tc>
        <w:tc>
          <w:tcPr>
            <w:tcW w:w="2178" w:type="dxa"/>
            <w:vAlign w:val="center"/>
          </w:tcPr>
          <w:p w14:paraId="5EC3C8EA" w14:textId="77777777" w:rsidR="00A13DBC" w:rsidRPr="00675744" w:rsidRDefault="00A13DBC" w:rsidP="004A7E4E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3544" w:type="dxa"/>
            <w:vAlign w:val="center"/>
          </w:tcPr>
          <w:p w14:paraId="17FF98FE" w14:textId="77777777" w:rsidR="00A13DBC" w:rsidRPr="00675744" w:rsidRDefault="00A13DBC" w:rsidP="004A7E4E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A13DBC" w:rsidRPr="00675744" w14:paraId="2B080FE3" w14:textId="77777777" w:rsidTr="004A7E4E">
        <w:trPr>
          <w:trHeight w:val="340"/>
        </w:trPr>
        <w:tc>
          <w:tcPr>
            <w:tcW w:w="851" w:type="dxa"/>
            <w:vAlign w:val="center"/>
          </w:tcPr>
          <w:p w14:paraId="7C5DF949" w14:textId="77777777" w:rsidR="00A13DBC" w:rsidRPr="00675744" w:rsidRDefault="00A13DBC" w:rsidP="004A7E4E">
            <w:pPr>
              <w:numPr>
                <w:ilvl w:val="0"/>
                <w:numId w:val="5"/>
              </w:numPr>
              <w:spacing w:line="276" w:lineRule="auto"/>
              <w:ind w:left="318" w:right="34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776" w:type="dxa"/>
            <w:vAlign w:val="center"/>
          </w:tcPr>
          <w:p w14:paraId="3C315277" w14:textId="77777777" w:rsidR="00A13DBC" w:rsidRPr="00675744" w:rsidRDefault="00A13DBC" w:rsidP="004A7E4E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Protokoły odbioru częściowego/ inspektorskiego ( uzgodniony przez strony i zatwierdzony)</w:t>
            </w:r>
          </w:p>
        </w:tc>
        <w:tc>
          <w:tcPr>
            <w:tcW w:w="2178" w:type="dxa"/>
            <w:vAlign w:val="center"/>
          </w:tcPr>
          <w:p w14:paraId="4B357D44" w14:textId="77777777" w:rsidR="00A13DBC" w:rsidRPr="00675744" w:rsidRDefault="00A13DBC" w:rsidP="004A7E4E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3544" w:type="dxa"/>
          </w:tcPr>
          <w:p w14:paraId="5E1371F8" w14:textId="77777777" w:rsidR="00A13DBC" w:rsidRPr="00675744" w:rsidRDefault="00A13DBC" w:rsidP="004A7E4E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Instrukcja odbiorowa/OWZU</w:t>
            </w:r>
          </w:p>
        </w:tc>
      </w:tr>
      <w:tr w:rsidR="00A13DBC" w:rsidRPr="00675744" w14:paraId="4A63E79E" w14:textId="77777777" w:rsidTr="004A7E4E">
        <w:trPr>
          <w:trHeight w:val="340"/>
        </w:trPr>
        <w:tc>
          <w:tcPr>
            <w:tcW w:w="851" w:type="dxa"/>
            <w:vAlign w:val="center"/>
          </w:tcPr>
          <w:p w14:paraId="6F56344E" w14:textId="77777777" w:rsidR="00A13DBC" w:rsidRPr="00675744" w:rsidRDefault="00A13DBC" w:rsidP="004A7E4E">
            <w:pPr>
              <w:numPr>
                <w:ilvl w:val="0"/>
                <w:numId w:val="5"/>
              </w:numPr>
              <w:spacing w:line="276" w:lineRule="auto"/>
              <w:ind w:left="318" w:right="34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776" w:type="dxa"/>
            <w:vAlign w:val="center"/>
          </w:tcPr>
          <w:p w14:paraId="5921810E" w14:textId="77777777" w:rsidR="00A13DBC" w:rsidRPr="00675744" w:rsidRDefault="00A13DBC" w:rsidP="004A7E4E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Protokoły odbioru technicznego (uzgodniony przez strony i zatwierdzony)</w:t>
            </w:r>
          </w:p>
        </w:tc>
        <w:tc>
          <w:tcPr>
            <w:tcW w:w="2178" w:type="dxa"/>
            <w:vAlign w:val="center"/>
          </w:tcPr>
          <w:p w14:paraId="7560E580" w14:textId="77777777" w:rsidR="00A13DBC" w:rsidRPr="00675744" w:rsidRDefault="00A13DBC" w:rsidP="004A7E4E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3544" w:type="dxa"/>
          </w:tcPr>
          <w:p w14:paraId="21516387" w14:textId="77777777" w:rsidR="00A13DBC" w:rsidRPr="00675744" w:rsidRDefault="00A13DBC" w:rsidP="004A7E4E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Instrukcja odbiorowa/OWZU</w:t>
            </w:r>
          </w:p>
        </w:tc>
      </w:tr>
      <w:tr w:rsidR="00A13DBC" w:rsidRPr="00675744" w14:paraId="4DBAD6C3" w14:textId="77777777" w:rsidTr="004A7E4E">
        <w:trPr>
          <w:trHeight w:val="340"/>
        </w:trPr>
        <w:tc>
          <w:tcPr>
            <w:tcW w:w="851" w:type="dxa"/>
            <w:vAlign w:val="center"/>
          </w:tcPr>
          <w:p w14:paraId="75B96D5D" w14:textId="77777777" w:rsidR="00A13DBC" w:rsidRPr="00675744" w:rsidRDefault="00A13DBC" w:rsidP="004A7E4E">
            <w:pPr>
              <w:numPr>
                <w:ilvl w:val="0"/>
                <w:numId w:val="5"/>
              </w:numPr>
              <w:spacing w:line="276" w:lineRule="auto"/>
              <w:ind w:left="318" w:right="34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776" w:type="dxa"/>
            <w:vAlign w:val="center"/>
          </w:tcPr>
          <w:p w14:paraId="65A5883C" w14:textId="77777777" w:rsidR="00A13DBC" w:rsidRPr="00675744" w:rsidRDefault="00A13DBC" w:rsidP="004A7E4E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Protokół odbioru końcowego</w:t>
            </w:r>
          </w:p>
          <w:p w14:paraId="1A6864F4" w14:textId="77777777" w:rsidR="00A13DBC" w:rsidRPr="00675744" w:rsidRDefault="00A13DBC" w:rsidP="004A7E4E">
            <w:pPr>
              <w:spacing w:line="276" w:lineRule="auto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( uzgodniony przez strony i zatwierdzony)</w:t>
            </w:r>
          </w:p>
        </w:tc>
        <w:tc>
          <w:tcPr>
            <w:tcW w:w="2178" w:type="dxa"/>
            <w:vAlign w:val="center"/>
          </w:tcPr>
          <w:p w14:paraId="31F5A17C" w14:textId="77777777" w:rsidR="00A13DBC" w:rsidRPr="00675744" w:rsidRDefault="00A13DBC" w:rsidP="004A7E4E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3544" w:type="dxa"/>
          </w:tcPr>
          <w:p w14:paraId="3740D868" w14:textId="77777777" w:rsidR="00A13DBC" w:rsidRPr="00675744" w:rsidRDefault="00A13DBC" w:rsidP="004A7E4E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Instrukcja odbiorowa/OWZU</w:t>
            </w:r>
          </w:p>
        </w:tc>
      </w:tr>
      <w:tr w:rsidR="00A13DBC" w:rsidRPr="00675744" w14:paraId="40AE5941" w14:textId="77777777" w:rsidTr="004A7E4E">
        <w:trPr>
          <w:trHeight w:val="340"/>
        </w:trPr>
        <w:tc>
          <w:tcPr>
            <w:tcW w:w="851" w:type="dxa"/>
            <w:vAlign w:val="center"/>
          </w:tcPr>
          <w:p w14:paraId="13CDCD89" w14:textId="77777777" w:rsidR="00A13DBC" w:rsidRPr="00675744" w:rsidRDefault="00A13DBC" w:rsidP="004A7E4E">
            <w:pPr>
              <w:numPr>
                <w:ilvl w:val="0"/>
                <w:numId w:val="5"/>
              </w:numPr>
              <w:spacing w:line="276" w:lineRule="auto"/>
              <w:ind w:left="318" w:right="34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776" w:type="dxa"/>
            <w:vAlign w:val="center"/>
          </w:tcPr>
          <w:p w14:paraId="5952BA50" w14:textId="77777777" w:rsidR="00A13DBC" w:rsidRPr="00675744" w:rsidRDefault="00A13DBC" w:rsidP="004A7E4E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Protokół odbioru pogwarancyjnego</w:t>
            </w:r>
          </w:p>
        </w:tc>
        <w:tc>
          <w:tcPr>
            <w:tcW w:w="2178" w:type="dxa"/>
            <w:vAlign w:val="center"/>
          </w:tcPr>
          <w:p w14:paraId="55C27C15" w14:textId="77777777" w:rsidR="00A13DBC" w:rsidRPr="00675744" w:rsidRDefault="00A13DBC" w:rsidP="004A7E4E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3544" w:type="dxa"/>
          </w:tcPr>
          <w:p w14:paraId="211F167C" w14:textId="77777777" w:rsidR="00A13DBC" w:rsidRPr="00675744" w:rsidRDefault="00A13DBC" w:rsidP="004A7E4E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Instrukcja odbiorowa/OWZU</w:t>
            </w:r>
          </w:p>
        </w:tc>
      </w:tr>
    </w:tbl>
    <w:p w14:paraId="7F344CA4" w14:textId="77777777" w:rsidR="002B34D3" w:rsidRPr="00675744" w:rsidRDefault="002B34D3" w:rsidP="00A13DBC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2F839087" w14:textId="5E051A07" w:rsidR="00E50402" w:rsidRPr="00675744" w:rsidRDefault="009A783E" w:rsidP="00835535">
      <w:pPr>
        <w:pStyle w:val="Akapitzlist"/>
        <w:numPr>
          <w:ilvl w:val="1"/>
          <w:numId w:val="36"/>
        </w:numPr>
        <w:spacing w:before="120" w:after="120" w:line="312" w:lineRule="atLeast"/>
        <w:ind w:left="567" w:hanging="567"/>
        <w:jc w:val="both"/>
        <w:rPr>
          <w:rFonts w:ascii="Arial" w:hAnsi="Arial" w:cs="Arial"/>
          <w:b/>
          <w:bCs/>
          <w:color w:val="000000" w:themeColor="text1"/>
          <w:u w:val="single"/>
        </w:rPr>
      </w:pPr>
      <w:r w:rsidRPr="00675744">
        <w:rPr>
          <w:rFonts w:ascii="Arial" w:hAnsi="Arial" w:cs="Arial"/>
          <w:b/>
          <w:bCs/>
          <w:color w:val="000000" w:themeColor="text1"/>
          <w:u w:val="single"/>
        </w:rPr>
        <w:t xml:space="preserve">Do obowiązków Wykonawcy należy w szczególności: </w:t>
      </w:r>
    </w:p>
    <w:p w14:paraId="1B3AB72A" w14:textId="746BA7AA" w:rsidR="009A783E" w:rsidRPr="00675744" w:rsidRDefault="009A783E" w:rsidP="00835535">
      <w:pPr>
        <w:pStyle w:val="Akapitzlist"/>
        <w:numPr>
          <w:ilvl w:val="2"/>
          <w:numId w:val="36"/>
        </w:numPr>
        <w:ind w:left="1418" w:hanging="851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color w:val="000000" w:themeColor="text1"/>
        </w:rPr>
        <w:t xml:space="preserve">Skierowanie do wykonywania prac na terenie Enea Elektrownia Połaniec S.A. pracowników o wymaganych kwalifikacjach zawodowych, spełniających wymagania przepisów prawa dotyczących eksploatacji urządzeń energetycznych oraz innych urządzeń i sprzętu, określonych w obowiązujących przepisach. </w:t>
      </w:r>
    </w:p>
    <w:p w14:paraId="08110063" w14:textId="01BC56DB" w:rsidR="009A783E" w:rsidRPr="00675744" w:rsidRDefault="009A783E" w:rsidP="00835535">
      <w:pPr>
        <w:pStyle w:val="Akapitzlist"/>
        <w:numPr>
          <w:ilvl w:val="2"/>
          <w:numId w:val="36"/>
        </w:numPr>
        <w:ind w:left="1418" w:hanging="851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color w:val="000000" w:themeColor="text1"/>
        </w:rPr>
        <w:t>Wszyscy  pracownicy skierowanie do wykonywania prac objętych zakresem zamówienia  zatrudnieni  na stanowiskach robotniczych muszą  posiadać aktualne świadectwa kwalifikacyjne uprawniające do zajmowania się eksploatacją urządzeń, instalacji i sieci energetycznych  na stanowiskach eksploatacji (E)</w:t>
      </w:r>
      <w:r w:rsidR="000E5CC3" w:rsidRPr="00675744">
        <w:rPr>
          <w:rFonts w:ascii="Arial" w:hAnsi="Arial" w:cs="Arial"/>
          <w:color w:val="000000" w:themeColor="text1"/>
        </w:rPr>
        <w:t xml:space="preserve"> </w:t>
      </w:r>
      <w:r w:rsidRPr="00675744">
        <w:rPr>
          <w:rFonts w:ascii="Arial" w:hAnsi="Arial" w:cs="Arial"/>
          <w:color w:val="000000" w:themeColor="text1"/>
        </w:rPr>
        <w:t>w zakresie konserwacji, remontu , remontu lub naprawy, montażu , montażu lub demontażu, prac kontrolno-pomiarowych grupa 2 pkt. 1,6, 8 i 10 w zakresie pkt 1,6, 8,10 lub w zakresie konserwacji, remontu lub naprawy, montażu lub demontażu, prac kontrolno-pomiarowych grupa 2 pkt. 3, 14, 18 i 21 w zakresie pkt. 3, 14, 18.</w:t>
      </w:r>
    </w:p>
    <w:p w14:paraId="397A9585" w14:textId="4B86B247" w:rsidR="009A783E" w:rsidRPr="00675744" w:rsidRDefault="009A783E" w:rsidP="00835535">
      <w:pPr>
        <w:pStyle w:val="Akapitzlist"/>
        <w:numPr>
          <w:ilvl w:val="2"/>
          <w:numId w:val="36"/>
        </w:numPr>
        <w:ind w:left="1418" w:hanging="851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color w:val="000000" w:themeColor="text1"/>
        </w:rPr>
        <w:t>Wszyscy  pracownicy kierujący czynnościami osób o których mowa w pkt. 4.3.2 oraz osoby sprawujące nadzór nad realizacją prac muszą  posiadać świadectwa kwalifikacyjne  uprawniające do zajmowania się eksploatacją urządzeń, instalacji i sieci energetycznych  na stanowiskach eksploatacji  (D) w zakresie konserwacji, remontu lub naprawy, montażu lub demontażu, prac kontrolno-pomiarowych grupa 2 pkt. 3, 14, 18 i 21 w zakresie pkt. 3, 14, 18.</w:t>
      </w:r>
    </w:p>
    <w:p w14:paraId="1152514E" w14:textId="612DB932" w:rsidR="009A783E" w:rsidRPr="00675744" w:rsidRDefault="009A783E" w:rsidP="00835535">
      <w:pPr>
        <w:pStyle w:val="Akapitzlist"/>
        <w:numPr>
          <w:ilvl w:val="2"/>
          <w:numId w:val="36"/>
        </w:numPr>
        <w:ind w:left="1418" w:hanging="851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color w:val="000000" w:themeColor="text1"/>
        </w:rPr>
        <w:t>Zapewnienia przez cały okres realizacji prac obecności na terenie ENEA Elektrownia Połaniec S.A.</w:t>
      </w:r>
      <w:r w:rsidR="008F2CD4" w:rsidRPr="00675744">
        <w:rPr>
          <w:rFonts w:ascii="Arial" w:hAnsi="Arial" w:cs="Arial"/>
          <w:color w:val="000000" w:themeColor="text1"/>
        </w:rPr>
        <w:t xml:space="preserve"> </w:t>
      </w:r>
      <w:r w:rsidRPr="00675744">
        <w:rPr>
          <w:rFonts w:ascii="Arial" w:hAnsi="Arial" w:cs="Arial"/>
          <w:color w:val="000000" w:themeColor="text1"/>
        </w:rPr>
        <w:t>osoby wykonującej zadania służby BHP u Wykonawcy</w:t>
      </w:r>
      <w:r w:rsidR="00CC29E3" w:rsidRPr="00675744">
        <w:rPr>
          <w:rFonts w:ascii="Arial" w:hAnsi="Arial" w:cs="Arial"/>
          <w:color w:val="000000" w:themeColor="text1"/>
        </w:rPr>
        <w:t>.</w:t>
      </w:r>
    </w:p>
    <w:p w14:paraId="3037DE19" w14:textId="77777777" w:rsidR="00CC29E3" w:rsidRPr="00675744" w:rsidRDefault="00CC29E3" w:rsidP="00835535">
      <w:pPr>
        <w:pStyle w:val="Akapitzlist"/>
        <w:numPr>
          <w:ilvl w:val="2"/>
          <w:numId w:val="36"/>
        </w:numPr>
        <w:ind w:left="1418" w:hanging="851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color w:val="000000" w:themeColor="text1"/>
        </w:rPr>
        <w:t>Pracownicy wykonujący prace spawalnicze muszą posiadać ważne uprawnienia do prowadzenia prac spawalniczych metodą 111 ,135 ,141.</w:t>
      </w:r>
    </w:p>
    <w:p w14:paraId="67856763" w14:textId="77777777" w:rsidR="00CC29E3" w:rsidRPr="00675744" w:rsidRDefault="00CC29E3" w:rsidP="00835535">
      <w:pPr>
        <w:pStyle w:val="Akapitzlist"/>
        <w:numPr>
          <w:ilvl w:val="2"/>
          <w:numId w:val="36"/>
        </w:numPr>
        <w:ind w:left="1418" w:hanging="851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color w:val="000000" w:themeColor="text1"/>
        </w:rPr>
        <w:t>Pracownicy sprawujący nadzór nad prowadzeniem prac spawalniczych  muszą posiadać ważne uprawnienia do wykonywania badań NDT spoin w zakresie badań VT, MT, PT, UT.</w:t>
      </w:r>
    </w:p>
    <w:p w14:paraId="6BBD6364" w14:textId="77777777" w:rsidR="00CC29E3" w:rsidRPr="00675744" w:rsidRDefault="00CC29E3" w:rsidP="00835535">
      <w:pPr>
        <w:pStyle w:val="Akapitzlist"/>
        <w:numPr>
          <w:ilvl w:val="2"/>
          <w:numId w:val="36"/>
        </w:numPr>
        <w:ind w:left="1418" w:hanging="851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color w:val="000000" w:themeColor="text1"/>
        </w:rPr>
        <w:t xml:space="preserve">Wszyscy  pracownicy wykonujący prace remontowe muszą posiadać ukończone szkolenie z zakresu prowadzenia prac w strefach zagrożenia wybuchem, aktualne szkolenia z dziedziny BHP odpowiednie do zajmowanego stanowiska i pełnionych funkcji oraz aktualne orzeczenia lekarskie o braku przeciążań do wykonywanych  prac.  </w:t>
      </w:r>
    </w:p>
    <w:p w14:paraId="2039A10C" w14:textId="77777777" w:rsidR="00CC29E3" w:rsidRPr="00675744" w:rsidRDefault="00CC29E3" w:rsidP="00835535">
      <w:pPr>
        <w:pStyle w:val="Akapitzlist"/>
        <w:numPr>
          <w:ilvl w:val="2"/>
          <w:numId w:val="36"/>
        </w:numPr>
        <w:ind w:left="1418" w:hanging="851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color w:val="000000" w:themeColor="text1"/>
        </w:rPr>
        <w:t xml:space="preserve">Wykonawca jest zobowiązany do zapewnienia zaplecza warsztatowego nieodzownego do wykonania przedmiotu zamówienia, spełniającego określone wymagania bezpieczeństwa w tym zakresie . </w:t>
      </w:r>
    </w:p>
    <w:p w14:paraId="6C00555B" w14:textId="4FD834C0" w:rsidR="00CC29E3" w:rsidRPr="00675744" w:rsidRDefault="00CC29E3" w:rsidP="00835535">
      <w:pPr>
        <w:pStyle w:val="Akapitzlist"/>
        <w:numPr>
          <w:ilvl w:val="2"/>
          <w:numId w:val="36"/>
        </w:numPr>
        <w:ind w:left="1418" w:hanging="851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color w:val="000000" w:themeColor="text1"/>
        </w:rPr>
        <w:t>Zapewnienia zaplecza socjalnego dla pracowników (szatnie, łazienki, media do celów socjalno-bytowych, itp.) na terenie Zamawiającego zgodnie z obowiązującymi przepisami w tym zakresie.</w:t>
      </w:r>
    </w:p>
    <w:p w14:paraId="518B9C33" w14:textId="77777777" w:rsidR="00CC29E3" w:rsidRPr="00675744" w:rsidRDefault="00CC29E3" w:rsidP="00835535">
      <w:pPr>
        <w:pStyle w:val="Akapitzlist"/>
        <w:numPr>
          <w:ilvl w:val="2"/>
          <w:numId w:val="36"/>
        </w:numPr>
        <w:ind w:left="1418" w:hanging="851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color w:val="000000" w:themeColor="text1"/>
        </w:rPr>
        <w:t>Wyznaczenie Przedstawicieli Wykonawcy upoważnionych do dokonywania uzgodnień z Zamawiającym  w okresie realizacji prac.</w:t>
      </w:r>
    </w:p>
    <w:p w14:paraId="7F849853" w14:textId="77777777" w:rsidR="00CC29E3" w:rsidRPr="00675744" w:rsidRDefault="00CC29E3" w:rsidP="00835535">
      <w:pPr>
        <w:pStyle w:val="Akapitzlist"/>
        <w:numPr>
          <w:ilvl w:val="2"/>
          <w:numId w:val="36"/>
        </w:numPr>
        <w:ind w:left="1418" w:hanging="851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color w:val="000000" w:themeColor="text1"/>
        </w:rPr>
        <w:lastRenderedPageBreak/>
        <w:t xml:space="preserve">Przestrzeganie zasad i zobowiązań zawartych w IOBP. </w:t>
      </w:r>
    </w:p>
    <w:p w14:paraId="25A33F9E" w14:textId="77777777" w:rsidR="00CC29E3" w:rsidRPr="00675744" w:rsidRDefault="00CC29E3" w:rsidP="00835535">
      <w:pPr>
        <w:pStyle w:val="Akapitzlist"/>
        <w:numPr>
          <w:ilvl w:val="2"/>
          <w:numId w:val="36"/>
        </w:numPr>
        <w:ind w:left="1418" w:hanging="851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color w:val="000000" w:themeColor="text1"/>
        </w:rPr>
        <w:t xml:space="preserve">Zabezpieczenie niezbędnych narzędzi , sprzętu, a także środków transportu konieczne do wykonania Usług.  </w:t>
      </w:r>
    </w:p>
    <w:p w14:paraId="6F170B80" w14:textId="77777777" w:rsidR="00CC29E3" w:rsidRPr="00675744" w:rsidRDefault="00CC29E3" w:rsidP="00835535">
      <w:pPr>
        <w:pStyle w:val="Akapitzlist"/>
        <w:numPr>
          <w:ilvl w:val="2"/>
          <w:numId w:val="36"/>
        </w:numPr>
        <w:ind w:left="1418" w:hanging="851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color w:val="000000" w:themeColor="text1"/>
        </w:rPr>
        <w:t>Uczestniczenie  w spotkaniach organizowanych przez Zmawiającego  dotyczących realizacji, koordynacji i współpracy.</w:t>
      </w:r>
    </w:p>
    <w:p w14:paraId="3297FBAF" w14:textId="51424393" w:rsidR="00CC29E3" w:rsidRPr="00675744" w:rsidRDefault="00CC29E3" w:rsidP="00835535">
      <w:pPr>
        <w:pStyle w:val="Akapitzlist"/>
        <w:numPr>
          <w:ilvl w:val="2"/>
          <w:numId w:val="36"/>
        </w:numPr>
        <w:ind w:left="1418" w:hanging="851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color w:val="000000" w:themeColor="text1"/>
        </w:rPr>
        <w:t xml:space="preserve">Dostarczenie wymaganych instrukcją organizacji bezpiecznej pracy w Enea Elektrownia Połaniec S.A., dokumentów zarówno na etapie składania oferty oraz przed rozpoczęciem prac na obiektach w  Enea Elektrownia Połaniec S.A w wymaganym zakresie i  terminach oraz dokumentach dostępnych na stronie: </w:t>
      </w:r>
      <w:hyperlink r:id="rId9" w:history="1">
        <w:r w:rsidRPr="00675744">
          <w:rPr>
            <w:rStyle w:val="Hipercze"/>
            <w:rFonts w:ascii="Arial" w:hAnsi="Arial" w:cs="Arial"/>
          </w:rPr>
          <w:t>https://www.enea.pl/pl/grupaenea/o-grupie/spolki-grupy-enea/polaniec/zamowienia/dokumenty</w:t>
        </w:r>
      </w:hyperlink>
      <w:r w:rsidRPr="00675744">
        <w:rPr>
          <w:rFonts w:ascii="Arial" w:hAnsi="Arial" w:cs="Arial"/>
          <w:color w:val="000000" w:themeColor="text1"/>
        </w:rPr>
        <w:t>.</w:t>
      </w:r>
    </w:p>
    <w:p w14:paraId="7D70C215" w14:textId="25FD20CB" w:rsidR="00CC29E3" w:rsidRPr="00675744" w:rsidRDefault="00CC29E3" w:rsidP="00835535">
      <w:pPr>
        <w:pStyle w:val="Akapitzlist"/>
        <w:numPr>
          <w:ilvl w:val="2"/>
          <w:numId w:val="36"/>
        </w:numPr>
        <w:ind w:left="1418" w:hanging="851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color w:val="000000" w:themeColor="text1"/>
        </w:rPr>
        <w:t xml:space="preserve">Dostarczenie poświadczenia zawarcia umowy z firmą posiadającą uprawnienia na </w:t>
      </w:r>
      <w:r w:rsidR="008874B5" w:rsidRPr="00675744">
        <w:rPr>
          <w:rFonts w:ascii="Arial" w:hAnsi="Arial" w:cs="Arial"/>
          <w:color w:val="000000" w:themeColor="text1"/>
        </w:rPr>
        <w:t xml:space="preserve">zagospodarowanie </w:t>
      </w:r>
      <w:r w:rsidRPr="00675744">
        <w:rPr>
          <w:rFonts w:ascii="Arial" w:hAnsi="Arial" w:cs="Arial"/>
          <w:color w:val="000000" w:themeColor="text1"/>
        </w:rPr>
        <w:t>odpadów wytworzonych przez Wykonawcę podczas realizacji przedmiotu zamówienia u Zamawiającego</w:t>
      </w:r>
      <w:r w:rsidR="000E5CC3" w:rsidRPr="00675744">
        <w:rPr>
          <w:rFonts w:ascii="Arial" w:hAnsi="Arial" w:cs="Arial"/>
          <w:color w:val="000000" w:themeColor="text1"/>
        </w:rPr>
        <w:t xml:space="preserve"> – w przypadku koniczności</w:t>
      </w:r>
      <w:r w:rsidRPr="00675744">
        <w:rPr>
          <w:rFonts w:ascii="Arial" w:hAnsi="Arial" w:cs="Arial"/>
          <w:color w:val="000000" w:themeColor="text1"/>
        </w:rPr>
        <w:t>.</w:t>
      </w:r>
    </w:p>
    <w:p w14:paraId="05079D92" w14:textId="77777777" w:rsidR="00CC29E3" w:rsidRPr="00675744" w:rsidRDefault="00CC29E3" w:rsidP="00835535">
      <w:pPr>
        <w:pStyle w:val="Akapitzlist"/>
        <w:numPr>
          <w:ilvl w:val="2"/>
          <w:numId w:val="36"/>
        </w:numPr>
        <w:ind w:left="1418" w:hanging="851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color w:val="000000" w:themeColor="text1"/>
        </w:rPr>
        <w:t>Złom stalowy oraz kable są kwalifikowane, jako odpad Zamawiającego - Wykonawca jest zobowiązany do przekazania na magazyn złomu zlokalizowanego na terenie Zamawiającego.</w:t>
      </w:r>
    </w:p>
    <w:p w14:paraId="65D6041E" w14:textId="7558B822" w:rsidR="005C3F19" w:rsidRPr="00675744" w:rsidRDefault="00CC29E3" w:rsidP="00835535">
      <w:pPr>
        <w:pStyle w:val="Akapitzlist"/>
        <w:numPr>
          <w:ilvl w:val="2"/>
          <w:numId w:val="36"/>
        </w:numPr>
        <w:ind w:left="1418" w:hanging="851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color w:val="000000" w:themeColor="text1"/>
        </w:rPr>
        <w:t xml:space="preserve">Dostarczenie dokumentów z </w:t>
      </w:r>
      <w:r w:rsidR="00592A09" w:rsidRPr="00675744">
        <w:rPr>
          <w:rFonts w:ascii="Arial" w:hAnsi="Arial" w:cs="Arial"/>
          <w:color w:val="000000" w:themeColor="text1"/>
        </w:rPr>
        <w:t xml:space="preserve">przeprowadzonego zagospodarowania </w:t>
      </w:r>
      <w:r w:rsidRPr="00675744">
        <w:rPr>
          <w:rFonts w:ascii="Arial" w:hAnsi="Arial" w:cs="Arial"/>
          <w:color w:val="000000" w:themeColor="text1"/>
        </w:rPr>
        <w:t>wytworzonych przez Wykonawcę odpadów, zgodnie z wymaganiami obowiązującej instrukcji Zamawiającego i przepisami prawa.</w:t>
      </w:r>
    </w:p>
    <w:p w14:paraId="15CE2A34" w14:textId="72D59DB9" w:rsidR="009A783E" w:rsidRPr="00675744" w:rsidRDefault="00CC29E3" w:rsidP="00835535">
      <w:pPr>
        <w:pStyle w:val="Akapitzlist"/>
        <w:numPr>
          <w:ilvl w:val="1"/>
          <w:numId w:val="36"/>
        </w:numPr>
        <w:spacing w:before="120" w:after="120" w:line="312" w:lineRule="atLeast"/>
        <w:ind w:left="567" w:hanging="567"/>
        <w:jc w:val="both"/>
        <w:rPr>
          <w:rFonts w:ascii="Arial" w:hAnsi="Arial" w:cs="Arial"/>
          <w:b/>
          <w:bCs/>
          <w:color w:val="000000" w:themeColor="text1"/>
          <w:u w:val="single"/>
        </w:rPr>
      </w:pPr>
      <w:r w:rsidRPr="00675744">
        <w:rPr>
          <w:rFonts w:ascii="Arial" w:hAnsi="Arial" w:cs="Arial"/>
          <w:b/>
          <w:bCs/>
          <w:color w:val="000000" w:themeColor="text1"/>
          <w:u w:val="single"/>
        </w:rPr>
        <w:t>Do obowiązków Zamawiającego należy:</w:t>
      </w:r>
    </w:p>
    <w:p w14:paraId="74EFA13B" w14:textId="55455520" w:rsidR="00CC29E3" w:rsidRPr="00675744" w:rsidRDefault="00CC29E3" w:rsidP="00835535">
      <w:pPr>
        <w:pStyle w:val="Akapitzlist"/>
        <w:numPr>
          <w:ilvl w:val="2"/>
          <w:numId w:val="36"/>
        </w:numPr>
        <w:ind w:left="1418" w:hanging="851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color w:val="000000" w:themeColor="text1"/>
        </w:rPr>
        <w:t>Wyznaczenie Przedstawicieli Zamawiającego upoważnionych do dokonywania uzgodnień z Wykonawcą w okresie realizacji Umowy.</w:t>
      </w:r>
    </w:p>
    <w:p w14:paraId="2F0B4091" w14:textId="77777777" w:rsidR="00CC29E3" w:rsidRPr="00675744" w:rsidRDefault="00CC29E3" w:rsidP="00835535">
      <w:pPr>
        <w:pStyle w:val="Akapitzlist"/>
        <w:numPr>
          <w:ilvl w:val="2"/>
          <w:numId w:val="36"/>
        </w:numPr>
        <w:ind w:left="1418" w:hanging="851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color w:val="000000" w:themeColor="text1"/>
        </w:rPr>
        <w:t>Zapewnienia Wykonawcy nieodpłatnego dostępu do energii elektrycznej, sprężonego powietrza oraz innych mediów dostępnych w obiektach i przy Urządzeniach, na których wykonywane są Prace.</w:t>
      </w:r>
    </w:p>
    <w:p w14:paraId="1D3A52E4" w14:textId="1E213B4F" w:rsidR="00B50886" w:rsidRPr="00675744" w:rsidRDefault="00B50886" w:rsidP="00835535">
      <w:pPr>
        <w:pStyle w:val="Akapitzlist"/>
        <w:numPr>
          <w:ilvl w:val="2"/>
          <w:numId w:val="36"/>
        </w:numPr>
        <w:ind w:left="1418" w:hanging="851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color w:val="000000" w:themeColor="text1"/>
        </w:rPr>
        <w:t xml:space="preserve">Zapewnienia Wykonawcy możliwości posadowienia kontenerów socjalnych </w:t>
      </w:r>
      <w:r w:rsidRPr="00675744">
        <w:rPr>
          <w:rFonts w:ascii="Arial" w:hAnsi="Arial" w:cs="Arial"/>
          <w:color w:val="000000" w:themeColor="text1"/>
        </w:rPr>
        <w:br/>
        <w:t>z dostępem do mediów za odpłatnością ustaloną w odrębnej umowie (woda, energia elektryczna) na terenie Zamawiającego – w razie potrzeby.</w:t>
      </w:r>
    </w:p>
    <w:p w14:paraId="21B1AA48" w14:textId="77777777" w:rsidR="00CC29E3" w:rsidRPr="00675744" w:rsidRDefault="00CC29E3" w:rsidP="00835535">
      <w:pPr>
        <w:pStyle w:val="Akapitzlist"/>
        <w:numPr>
          <w:ilvl w:val="2"/>
          <w:numId w:val="36"/>
        </w:numPr>
        <w:ind w:left="1418" w:hanging="851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color w:val="000000" w:themeColor="text1"/>
        </w:rPr>
        <w:t xml:space="preserve">Bieżąca współpraca z Wykonawcą. </w:t>
      </w:r>
    </w:p>
    <w:p w14:paraId="4490D39E" w14:textId="77777777" w:rsidR="000E5CC3" w:rsidRPr="00675744" w:rsidRDefault="00CC29E3" w:rsidP="00835535">
      <w:pPr>
        <w:pStyle w:val="Akapitzlist"/>
        <w:numPr>
          <w:ilvl w:val="2"/>
          <w:numId w:val="36"/>
        </w:numPr>
        <w:ind w:left="1418" w:hanging="851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color w:val="000000" w:themeColor="text1"/>
        </w:rPr>
        <w:t>Udostępnianie posiadanej dokumentacji technicznej.</w:t>
      </w:r>
    </w:p>
    <w:p w14:paraId="1888DAD9" w14:textId="62968C4A" w:rsidR="00CC29E3" w:rsidRPr="00675744" w:rsidRDefault="00CC29E3" w:rsidP="00835535">
      <w:pPr>
        <w:pStyle w:val="Akapitzlist"/>
        <w:numPr>
          <w:ilvl w:val="2"/>
          <w:numId w:val="36"/>
        </w:numPr>
        <w:ind w:left="1418" w:hanging="851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color w:val="000000" w:themeColor="text1"/>
        </w:rPr>
        <w:t xml:space="preserve">Uzgodnienia techniczne w zakresie wykonania prac zgodnie z umową. </w:t>
      </w:r>
    </w:p>
    <w:p w14:paraId="0EFEED12" w14:textId="77777777" w:rsidR="000E5CC3" w:rsidRPr="00675744" w:rsidRDefault="000E5CC3" w:rsidP="000E5CC3">
      <w:pPr>
        <w:pStyle w:val="Akapitzlist"/>
        <w:ind w:left="1224"/>
        <w:jc w:val="both"/>
        <w:rPr>
          <w:rFonts w:ascii="Arial" w:hAnsi="Arial" w:cs="Arial"/>
          <w:color w:val="000000" w:themeColor="text1"/>
        </w:rPr>
      </w:pPr>
    </w:p>
    <w:p w14:paraId="0AD7C4C6" w14:textId="7FADCD06" w:rsidR="001A421D" w:rsidRPr="00675744" w:rsidRDefault="001A421D" w:rsidP="00835535">
      <w:pPr>
        <w:pStyle w:val="Akapitzlist"/>
        <w:numPr>
          <w:ilvl w:val="0"/>
          <w:numId w:val="36"/>
        </w:numPr>
        <w:spacing w:before="120" w:after="120" w:line="312" w:lineRule="atLeast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b/>
          <w:bCs/>
          <w:color w:val="000000" w:themeColor="text1"/>
          <w:u w:val="single"/>
        </w:rPr>
        <w:t>Rozruch, przekazanie do ek</w:t>
      </w:r>
      <w:r w:rsidR="00946DCA" w:rsidRPr="00675744">
        <w:rPr>
          <w:rFonts w:ascii="Arial" w:hAnsi="Arial" w:cs="Arial"/>
          <w:b/>
          <w:bCs/>
          <w:color w:val="000000" w:themeColor="text1"/>
          <w:u w:val="single"/>
        </w:rPr>
        <w:t>s</w:t>
      </w:r>
      <w:r w:rsidRPr="00675744">
        <w:rPr>
          <w:rFonts w:ascii="Arial" w:hAnsi="Arial" w:cs="Arial"/>
          <w:b/>
          <w:bCs/>
          <w:color w:val="000000" w:themeColor="text1"/>
          <w:u w:val="single"/>
        </w:rPr>
        <w:t>ploatacji</w:t>
      </w:r>
      <w:r w:rsidRPr="00675744">
        <w:rPr>
          <w:rFonts w:ascii="Arial" w:hAnsi="Arial" w:cs="Arial"/>
          <w:color w:val="000000" w:themeColor="text1"/>
        </w:rPr>
        <w:t>:</w:t>
      </w:r>
    </w:p>
    <w:p w14:paraId="64A39310" w14:textId="34BFBED4" w:rsidR="0020361D" w:rsidRPr="00675744" w:rsidRDefault="001A421D" w:rsidP="005602C9">
      <w:pPr>
        <w:pStyle w:val="Akapitzlist"/>
        <w:numPr>
          <w:ilvl w:val="1"/>
          <w:numId w:val="37"/>
        </w:numPr>
        <w:shd w:val="clear" w:color="auto" w:fill="FFFFFF" w:themeFill="background1"/>
        <w:spacing w:before="120" w:after="120" w:line="312" w:lineRule="atLeast"/>
        <w:ind w:left="1418" w:hanging="851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color w:val="000000" w:themeColor="text1"/>
        </w:rPr>
        <w:t xml:space="preserve">Rozruch </w:t>
      </w:r>
      <w:proofErr w:type="spellStart"/>
      <w:r w:rsidRPr="00675744">
        <w:rPr>
          <w:rFonts w:ascii="Arial" w:hAnsi="Arial" w:cs="Arial"/>
          <w:color w:val="000000" w:themeColor="text1"/>
        </w:rPr>
        <w:t>zdmuchiwaczy</w:t>
      </w:r>
      <w:proofErr w:type="spellEnd"/>
      <w:r w:rsidRPr="00675744">
        <w:rPr>
          <w:rFonts w:ascii="Arial" w:hAnsi="Arial" w:cs="Arial"/>
          <w:color w:val="000000" w:themeColor="text1"/>
        </w:rPr>
        <w:t xml:space="preserve"> kotłowych i armatek wodnych oznacza okres realizacji prac następujący po montażu urządzeń i układów, w którym przeprowadza się wszystkie czynności prowadzące do tego, że wszystkie urządzenia i układy zmontowanego obiektu stają się funkcjonalnie sprawne i bezpieczne.</w:t>
      </w:r>
    </w:p>
    <w:p w14:paraId="2BACB77D" w14:textId="4B023CBD" w:rsidR="0020361D" w:rsidRPr="00675744" w:rsidRDefault="001A421D" w:rsidP="005602C9">
      <w:pPr>
        <w:pStyle w:val="Akapitzlist"/>
        <w:numPr>
          <w:ilvl w:val="1"/>
          <w:numId w:val="37"/>
        </w:numPr>
        <w:shd w:val="clear" w:color="auto" w:fill="FFFFFF" w:themeFill="background1"/>
        <w:spacing w:before="120" w:after="120" w:line="312" w:lineRule="atLeast"/>
        <w:ind w:left="1418" w:hanging="851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color w:val="000000" w:themeColor="text1"/>
        </w:rPr>
        <w:t>Wykonawca będzie pełnił rolę koordynatora rozruchu. Wykonawca będzie odpowiedzialny za wykonanie wszystkich prób i testów niezbędnych dla prawidłowego uruchomienia</w:t>
      </w:r>
      <w:r w:rsidR="005602C9">
        <w:rPr>
          <w:rFonts w:ascii="Arial" w:hAnsi="Arial" w:cs="Arial"/>
          <w:color w:val="000000" w:themeColor="text1"/>
        </w:rPr>
        <w:t xml:space="preserve"> </w:t>
      </w:r>
      <w:r w:rsidRPr="00675744">
        <w:rPr>
          <w:rFonts w:ascii="Arial" w:hAnsi="Arial" w:cs="Arial"/>
          <w:color w:val="000000" w:themeColor="text1"/>
        </w:rPr>
        <w:t>i zoptymalizowania poszczególnych zadań.</w:t>
      </w:r>
    </w:p>
    <w:p w14:paraId="18AEA301" w14:textId="0AE26E43" w:rsidR="001A421D" w:rsidRPr="00675744" w:rsidRDefault="00946DCA" w:rsidP="005602C9">
      <w:pPr>
        <w:pStyle w:val="Akapitzlist"/>
        <w:numPr>
          <w:ilvl w:val="1"/>
          <w:numId w:val="37"/>
        </w:numPr>
        <w:shd w:val="clear" w:color="auto" w:fill="FFFFFF" w:themeFill="background1"/>
        <w:spacing w:before="120" w:after="120" w:line="312" w:lineRule="atLeast"/>
        <w:ind w:left="1418" w:hanging="851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color w:val="000000" w:themeColor="text1"/>
        </w:rPr>
        <w:t xml:space="preserve">Współudział Wykonawcy w rozruchu instalacji oznacza wykonanie wszystkich czynności niezbędnych do zapewnienia prawidłowej eksploatacji </w:t>
      </w:r>
      <w:proofErr w:type="spellStart"/>
      <w:r w:rsidRPr="00675744">
        <w:rPr>
          <w:rFonts w:ascii="Arial" w:hAnsi="Arial" w:cs="Arial"/>
          <w:color w:val="000000" w:themeColor="text1"/>
        </w:rPr>
        <w:t>zdmuchiwaczy</w:t>
      </w:r>
      <w:proofErr w:type="spellEnd"/>
      <w:r w:rsidRPr="00675744">
        <w:rPr>
          <w:rFonts w:ascii="Arial" w:hAnsi="Arial" w:cs="Arial"/>
          <w:color w:val="000000" w:themeColor="text1"/>
        </w:rPr>
        <w:t xml:space="preserve"> kotłowych i armatek wodnych bloku i optymalizacji parametrów pracy poszczególnych urządzeń wchodzących w zakres.</w:t>
      </w:r>
    </w:p>
    <w:p w14:paraId="15132968" w14:textId="77777777" w:rsidR="002F0821" w:rsidRDefault="002F0821" w:rsidP="002F0821">
      <w:pPr>
        <w:pStyle w:val="Akapitzlist"/>
        <w:spacing w:before="120" w:after="120" w:line="312" w:lineRule="atLeast"/>
        <w:ind w:left="858"/>
        <w:jc w:val="both"/>
        <w:rPr>
          <w:rFonts w:ascii="Arial" w:hAnsi="Arial" w:cs="Arial"/>
          <w:b/>
          <w:bCs/>
          <w:color w:val="000000" w:themeColor="text1"/>
          <w:highlight w:val="yellow"/>
          <w:u w:val="single"/>
        </w:rPr>
      </w:pPr>
    </w:p>
    <w:p w14:paraId="7F65CEF4" w14:textId="5B7E4CDC" w:rsidR="002B34D3" w:rsidRPr="00675744" w:rsidRDefault="002B34D3" w:rsidP="00835535">
      <w:pPr>
        <w:pStyle w:val="Akapitzlist"/>
        <w:numPr>
          <w:ilvl w:val="0"/>
          <w:numId w:val="37"/>
        </w:numPr>
        <w:spacing w:before="120" w:after="120" w:line="312" w:lineRule="atLeast"/>
        <w:jc w:val="both"/>
        <w:rPr>
          <w:rFonts w:ascii="Arial" w:hAnsi="Arial" w:cs="Arial"/>
          <w:b/>
          <w:bCs/>
          <w:color w:val="000000" w:themeColor="text1"/>
          <w:u w:val="single"/>
        </w:rPr>
      </w:pPr>
      <w:r w:rsidRPr="00675744">
        <w:rPr>
          <w:rFonts w:ascii="Arial" w:hAnsi="Arial" w:cs="Arial"/>
          <w:b/>
          <w:bCs/>
          <w:color w:val="000000" w:themeColor="text1"/>
          <w:u w:val="single"/>
        </w:rPr>
        <w:t>Gwarancja i rękojmia</w:t>
      </w:r>
      <w:r w:rsidR="0020361D" w:rsidRPr="00675744">
        <w:rPr>
          <w:rFonts w:ascii="Arial" w:hAnsi="Arial" w:cs="Arial"/>
          <w:b/>
          <w:bCs/>
          <w:color w:val="000000" w:themeColor="text1"/>
          <w:u w:val="single"/>
        </w:rPr>
        <w:t>:</w:t>
      </w:r>
    </w:p>
    <w:p w14:paraId="38EA0181" w14:textId="77777777" w:rsidR="007E3B96" w:rsidRPr="00675744" w:rsidRDefault="007E3B96" w:rsidP="006C342F">
      <w:pPr>
        <w:pStyle w:val="Akapitzlist"/>
        <w:numPr>
          <w:ilvl w:val="1"/>
          <w:numId w:val="37"/>
        </w:numPr>
        <w:spacing w:line="360" w:lineRule="auto"/>
        <w:ind w:left="1276" w:hanging="1134"/>
        <w:jc w:val="both"/>
        <w:rPr>
          <w:rFonts w:ascii="Arial" w:hAnsi="Arial" w:cs="Arial"/>
        </w:rPr>
      </w:pPr>
      <w:r w:rsidRPr="00675744">
        <w:rPr>
          <w:rFonts w:ascii="Arial" w:hAnsi="Arial" w:cs="Arial"/>
        </w:rPr>
        <w:t xml:space="preserve">Wykonawca gwarantuje zastosowanie właściwych technologii oraz dołożenie należytej staranności w celu zapewnienia odpowiedniej jakości wykonanych prac. </w:t>
      </w:r>
    </w:p>
    <w:p w14:paraId="21B92E77" w14:textId="01FC8209" w:rsidR="007E3B96" w:rsidRPr="00675744" w:rsidRDefault="007E3B96" w:rsidP="006C342F">
      <w:pPr>
        <w:pStyle w:val="Akapitzlist"/>
        <w:numPr>
          <w:ilvl w:val="1"/>
          <w:numId w:val="37"/>
        </w:numPr>
        <w:spacing w:line="360" w:lineRule="auto"/>
        <w:ind w:left="1276" w:hanging="1134"/>
        <w:jc w:val="both"/>
        <w:rPr>
          <w:rFonts w:ascii="Arial" w:hAnsi="Arial" w:cs="Arial"/>
        </w:rPr>
      </w:pPr>
      <w:r w:rsidRPr="00675744">
        <w:rPr>
          <w:rFonts w:ascii="Arial" w:hAnsi="Arial" w:cs="Arial"/>
        </w:rPr>
        <w:lastRenderedPageBreak/>
        <w:t>Wykonawca gwarantuje należytą jakość dostarczonych przez niego materiałów, na które udziela gwarancji nie krótszej niż 24 miesięcy.</w:t>
      </w:r>
    </w:p>
    <w:p w14:paraId="1ADE1199" w14:textId="7BED1352" w:rsidR="002B34D3" w:rsidRPr="00675744" w:rsidRDefault="002B34D3" w:rsidP="006C342F">
      <w:pPr>
        <w:pStyle w:val="Akapitzlist"/>
        <w:numPr>
          <w:ilvl w:val="1"/>
          <w:numId w:val="37"/>
        </w:numPr>
        <w:spacing w:line="360" w:lineRule="auto"/>
        <w:ind w:left="1276" w:hanging="1134"/>
        <w:jc w:val="both"/>
        <w:rPr>
          <w:rFonts w:ascii="Arial" w:hAnsi="Arial" w:cs="Arial"/>
        </w:rPr>
      </w:pPr>
      <w:r w:rsidRPr="00675744">
        <w:rPr>
          <w:rFonts w:ascii="Arial" w:hAnsi="Arial" w:cs="Arial"/>
        </w:rPr>
        <w:t>Wykonawca udzieli Zamawiającemu 24 miesięcznej (2 lata) gwarancji na wykonane roboty od chwili odbioru gwarancyjnego. Gwarancja dotyczy całego zakresu, bez wyłączenia gwarancji dla elementów powtórnie wykorzystanych, tj. wyremontowanych.</w:t>
      </w:r>
    </w:p>
    <w:p w14:paraId="41442F31" w14:textId="4B32C636" w:rsidR="002B34D3" w:rsidRPr="00675744" w:rsidRDefault="002B34D3" w:rsidP="006C342F">
      <w:pPr>
        <w:pStyle w:val="Akapitzlist"/>
        <w:numPr>
          <w:ilvl w:val="1"/>
          <w:numId w:val="37"/>
        </w:numPr>
        <w:spacing w:line="360" w:lineRule="auto"/>
        <w:ind w:left="1276" w:hanging="1134"/>
        <w:jc w:val="both"/>
        <w:rPr>
          <w:rFonts w:ascii="Arial" w:hAnsi="Arial" w:cs="Arial"/>
        </w:rPr>
      </w:pPr>
      <w:r w:rsidRPr="00675744">
        <w:rPr>
          <w:rFonts w:ascii="Arial" w:hAnsi="Arial" w:cs="Arial"/>
        </w:rPr>
        <w:t>Wykonawca w okresie gwarancji i rękojmi w ramach Wynagrodzenia umownego zobowiązany jest do zapewnienia okresowych przeglądów serwisowych zalecanych przez producentów urządzeń dostarczonych w ramach Umowy</w:t>
      </w:r>
      <w:r w:rsidR="00BB2084" w:rsidRPr="00675744">
        <w:rPr>
          <w:rFonts w:ascii="Arial" w:hAnsi="Arial" w:cs="Arial"/>
        </w:rPr>
        <w:t>. Wykonawca każdorazowo po przeprowadzonym przeglądzie okresowym urządzeń przedstawi</w:t>
      </w:r>
      <w:r w:rsidR="00E01D58" w:rsidRPr="00675744">
        <w:rPr>
          <w:rFonts w:ascii="Arial" w:hAnsi="Arial" w:cs="Arial"/>
        </w:rPr>
        <w:t>, w terminie trzech dni roboczych od wykonanego przeglądu,</w:t>
      </w:r>
      <w:r w:rsidR="00BB2084" w:rsidRPr="00675744">
        <w:rPr>
          <w:rFonts w:ascii="Arial" w:hAnsi="Arial" w:cs="Arial"/>
        </w:rPr>
        <w:t xml:space="preserve"> raport przeprowadzonego przeglądu (zawierający wykonane w ramach przeglądu czynności kontrolne, naprawcze oraz wykaz użytych</w:t>
      </w:r>
      <w:r w:rsidR="006C342F">
        <w:rPr>
          <w:rFonts w:ascii="Arial" w:hAnsi="Arial" w:cs="Arial"/>
        </w:rPr>
        <w:t xml:space="preserve"> </w:t>
      </w:r>
      <w:r w:rsidR="00BB2084" w:rsidRPr="00675744">
        <w:rPr>
          <w:rFonts w:ascii="Arial" w:hAnsi="Arial" w:cs="Arial"/>
        </w:rPr>
        <w:t>w ramach przeglądów części)</w:t>
      </w:r>
      <w:r w:rsidRPr="00675744">
        <w:rPr>
          <w:rFonts w:ascii="Arial" w:hAnsi="Arial" w:cs="Arial"/>
        </w:rPr>
        <w:t>.</w:t>
      </w:r>
      <w:r w:rsidR="008A15B0" w:rsidRPr="00675744">
        <w:rPr>
          <w:rFonts w:ascii="Arial" w:hAnsi="Arial" w:cs="Arial"/>
        </w:rPr>
        <w:t xml:space="preserve"> Zamawiający wymaga aby serwis sprawowali pracownicy Wykonawcy zatrudnieni w oparciu o umowę o pracę. </w:t>
      </w:r>
    </w:p>
    <w:p w14:paraId="357ECA0A" w14:textId="057CAE50" w:rsidR="002B34D3" w:rsidRPr="00675744" w:rsidRDefault="002B34D3" w:rsidP="006E67C5">
      <w:pPr>
        <w:pStyle w:val="Akapitzlist"/>
        <w:numPr>
          <w:ilvl w:val="1"/>
          <w:numId w:val="37"/>
        </w:numPr>
        <w:spacing w:line="360" w:lineRule="auto"/>
        <w:ind w:left="1276" w:hanging="1134"/>
        <w:jc w:val="both"/>
        <w:rPr>
          <w:rFonts w:ascii="Arial" w:hAnsi="Arial" w:cs="Arial"/>
        </w:rPr>
      </w:pPr>
      <w:r w:rsidRPr="00675744">
        <w:rPr>
          <w:rFonts w:ascii="Arial" w:hAnsi="Arial" w:cs="Arial"/>
        </w:rPr>
        <w:t>Okres Gwarancyjny dla zadania rozpocznie się od dnia podpisania protokołu odbioru końcowego, a zakończy się po 24 miesiącach.</w:t>
      </w:r>
    </w:p>
    <w:p w14:paraId="7E77103C" w14:textId="00BF9DAC" w:rsidR="002B34D3" w:rsidRPr="00675744" w:rsidRDefault="002B34D3" w:rsidP="006E67C5">
      <w:pPr>
        <w:pStyle w:val="Akapitzlist"/>
        <w:numPr>
          <w:ilvl w:val="1"/>
          <w:numId w:val="37"/>
        </w:numPr>
        <w:spacing w:line="360" w:lineRule="auto"/>
        <w:ind w:left="1276" w:hanging="1134"/>
        <w:jc w:val="both"/>
        <w:rPr>
          <w:rFonts w:ascii="Arial" w:hAnsi="Arial" w:cs="Arial"/>
        </w:rPr>
      </w:pPr>
      <w:r w:rsidRPr="00675744">
        <w:rPr>
          <w:rFonts w:ascii="Arial" w:hAnsi="Arial" w:cs="Arial"/>
        </w:rPr>
        <w:t>Jeśli w okresie gwarancyjnym wystąpi uszkodzenie urządzenia lub części wchodzących</w:t>
      </w:r>
      <w:r w:rsidR="006C342F">
        <w:rPr>
          <w:rFonts w:ascii="Arial" w:hAnsi="Arial" w:cs="Arial"/>
        </w:rPr>
        <w:t xml:space="preserve"> </w:t>
      </w:r>
      <w:r w:rsidRPr="00675744">
        <w:rPr>
          <w:rFonts w:ascii="Arial" w:hAnsi="Arial" w:cs="Arial"/>
        </w:rPr>
        <w:t xml:space="preserve">w zakres zadania, Wykonawca wykona naprawę. Wykonawca przystąpi do realizacji usterki w terminie nie dłuższym niż 8h po zgłoszeniu usterki. </w:t>
      </w:r>
    </w:p>
    <w:p w14:paraId="40A873BD" w14:textId="44EF97C7" w:rsidR="007B7059" w:rsidRPr="00675744" w:rsidRDefault="007B7059" w:rsidP="006E67C5">
      <w:pPr>
        <w:pStyle w:val="Akapitzlist"/>
        <w:numPr>
          <w:ilvl w:val="1"/>
          <w:numId w:val="37"/>
        </w:numPr>
        <w:spacing w:line="360" w:lineRule="auto"/>
        <w:ind w:left="1276" w:hanging="1134"/>
        <w:jc w:val="both"/>
        <w:rPr>
          <w:rFonts w:ascii="Arial" w:hAnsi="Arial" w:cs="Arial"/>
        </w:rPr>
      </w:pPr>
      <w:r w:rsidRPr="00675744">
        <w:rPr>
          <w:rFonts w:ascii="Arial" w:hAnsi="Arial" w:cs="Arial"/>
        </w:rPr>
        <w:t xml:space="preserve">W okresie gwarancyjnym w ciągu 5 (pięciu) dni roboczych od otrzymania reklamacji </w:t>
      </w:r>
      <w:r w:rsidR="0020361D" w:rsidRPr="00675744">
        <w:rPr>
          <w:rFonts w:ascii="Arial" w:hAnsi="Arial" w:cs="Arial"/>
        </w:rPr>
        <w:br/>
      </w:r>
      <w:r w:rsidRPr="00675744">
        <w:rPr>
          <w:rFonts w:ascii="Arial" w:hAnsi="Arial" w:cs="Arial"/>
        </w:rPr>
        <w:t>i informacji Zamawiającego o usterce, przedstawi swoje pisemne stanowisko odnośnie uznania usterki za usterkę gwarancyjną, niezależnie od obowiązku przystąpienia do jej usunięcia.</w:t>
      </w:r>
    </w:p>
    <w:p w14:paraId="6B5B6BDE" w14:textId="59F292CC" w:rsidR="007B7059" w:rsidRPr="00675744" w:rsidRDefault="007B7059" w:rsidP="006E67C5">
      <w:pPr>
        <w:pStyle w:val="Akapitzlist"/>
        <w:numPr>
          <w:ilvl w:val="1"/>
          <w:numId w:val="37"/>
        </w:numPr>
        <w:spacing w:line="360" w:lineRule="auto"/>
        <w:ind w:left="1276" w:hanging="1134"/>
        <w:jc w:val="both"/>
        <w:rPr>
          <w:rFonts w:ascii="Arial" w:hAnsi="Arial" w:cs="Arial"/>
        </w:rPr>
      </w:pPr>
      <w:r w:rsidRPr="00675744">
        <w:rPr>
          <w:rFonts w:ascii="Arial" w:hAnsi="Arial" w:cs="Arial"/>
        </w:rPr>
        <w:t>Na czas okresu gwarancyjnego na zadanie będzie wyznaczony przez Wykonawcę Inżynier Gwarancyjny, upoważniony do podejmowania decyzji odnośnie usuwania usterek i wad powstałych w tym czasie, a także do udzielania wskazówek eksploatacyjnych i kontroli poprawności eksploatacji urządzeń i instalacji.</w:t>
      </w:r>
    </w:p>
    <w:p w14:paraId="4D0C6C74" w14:textId="50991FB5" w:rsidR="004D728A" w:rsidRPr="00675744" w:rsidRDefault="004D728A" w:rsidP="006E67C5">
      <w:pPr>
        <w:pStyle w:val="Akapitzlist"/>
        <w:numPr>
          <w:ilvl w:val="1"/>
          <w:numId w:val="37"/>
        </w:numPr>
        <w:spacing w:line="360" w:lineRule="auto"/>
        <w:ind w:left="1276" w:hanging="1134"/>
        <w:jc w:val="both"/>
        <w:rPr>
          <w:rFonts w:ascii="Arial" w:hAnsi="Arial" w:cs="Arial"/>
        </w:rPr>
      </w:pPr>
      <w:r w:rsidRPr="00675744">
        <w:rPr>
          <w:rFonts w:ascii="Arial" w:hAnsi="Arial" w:cs="Arial"/>
        </w:rPr>
        <w:t>W przypadku, gdy Wykonawca nie będzie w stanie usunąć wady/usterki w czasie uzgodnionym z Zamawiającym, Zamawiający będzie miał prawo według swego uznania usunąć wadę lub zlecić jej naprawienie osobie trzeciej i obciążyć Wykonawcę kosztami usunięcia wady/usterki.</w:t>
      </w:r>
    </w:p>
    <w:p w14:paraId="11ADD3A8" w14:textId="237D3769" w:rsidR="002B34D3" w:rsidRPr="00675744" w:rsidRDefault="00BB2084" w:rsidP="006E67C5">
      <w:pPr>
        <w:pStyle w:val="Akapitzlist"/>
        <w:numPr>
          <w:ilvl w:val="1"/>
          <w:numId w:val="37"/>
        </w:numPr>
        <w:spacing w:line="360" w:lineRule="auto"/>
        <w:ind w:left="1276" w:hanging="1134"/>
        <w:jc w:val="both"/>
        <w:rPr>
          <w:rFonts w:ascii="Arial" w:hAnsi="Arial" w:cs="Arial"/>
        </w:rPr>
      </w:pPr>
      <w:r w:rsidRPr="00675744">
        <w:rPr>
          <w:rFonts w:ascii="Arial" w:hAnsi="Arial" w:cs="Arial"/>
        </w:rPr>
        <w:t>Jeżeli dostarczona przez Wykonawcę Dokumentacja będzie nieprawidłowa i z tego powodu nastąpi uszkodzenie urządzeń lub części Zadania, Wykonawca wykona naprawę na swój koszt i poprawi przedmiotową dokumentację.</w:t>
      </w:r>
    </w:p>
    <w:p w14:paraId="3A58C740" w14:textId="77777777" w:rsidR="007745AF" w:rsidRDefault="007745AF" w:rsidP="007745AF">
      <w:pPr>
        <w:pStyle w:val="Akapitzlist"/>
        <w:spacing w:before="120" w:after="120" w:line="312" w:lineRule="atLeast"/>
        <w:ind w:left="284"/>
        <w:rPr>
          <w:rFonts w:ascii="Arial" w:hAnsi="Arial" w:cs="Arial"/>
          <w:b/>
          <w:color w:val="000000" w:themeColor="text1"/>
        </w:rPr>
      </w:pPr>
      <w:bookmarkStart w:id="19" w:name="_Toc490807360"/>
      <w:bookmarkStart w:id="20" w:name="_Toc23339023"/>
      <w:bookmarkStart w:id="21" w:name="_Toc23489328"/>
      <w:bookmarkStart w:id="22" w:name="_Toc23491655"/>
      <w:bookmarkStart w:id="23" w:name="_Toc23578757"/>
      <w:bookmarkStart w:id="24" w:name="_Toc23680593"/>
      <w:bookmarkStart w:id="25" w:name="_Toc24279169"/>
      <w:bookmarkStart w:id="26" w:name="_Toc24547198"/>
    </w:p>
    <w:p w14:paraId="10441079" w14:textId="77777777" w:rsidR="006C342F" w:rsidRPr="00675744" w:rsidRDefault="006C342F" w:rsidP="007745AF">
      <w:pPr>
        <w:pStyle w:val="Akapitzlist"/>
        <w:spacing w:before="120" w:after="120" w:line="312" w:lineRule="atLeast"/>
        <w:ind w:left="284"/>
        <w:rPr>
          <w:rFonts w:ascii="Arial" w:hAnsi="Arial" w:cs="Arial"/>
          <w:b/>
          <w:color w:val="000000" w:themeColor="text1"/>
        </w:rPr>
      </w:pPr>
    </w:p>
    <w:p w14:paraId="7AE0AA67" w14:textId="77777777" w:rsidR="005C6792" w:rsidRPr="00675744" w:rsidRDefault="00EB6031" w:rsidP="006E67C5">
      <w:pPr>
        <w:pStyle w:val="Akapitzlist"/>
        <w:numPr>
          <w:ilvl w:val="0"/>
          <w:numId w:val="37"/>
        </w:numPr>
        <w:spacing w:before="120" w:after="120" w:line="312" w:lineRule="atLeast"/>
        <w:ind w:left="284" w:hanging="284"/>
        <w:rPr>
          <w:rFonts w:ascii="Arial" w:hAnsi="Arial" w:cs="Arial"/>
          <w:b/>
          <w:bCs/>
          <w:color w:val="000000" w:themeColor="text1"/>
          <w:u w:val="single"/>
        </w:rPr>
      </w:pPr>
      <w:r w:rsidRPr="00675744">
        <w:rPr>
          <w:rFonts w:ascii="Arial" w:hAnsi="Arial" w:cs="Arial"/>
          <w:b/>
          <w:bCs/>
          <w:color w:val="000000" w:themeColor="text1"/>
          <w:u w:val="single"/>
        </w:rPr>
        <w:t xml:space="preserve">Regulacje prawne , przepisy i normy  </w:t>
      </w:r>
      <w:bookmarkEnd w:id="19"/>
    </w:p>
    <w:p w14:paraId="17F62E8D" w14:textId="3578B38C" w:rsidR="002F7201" w:rsidRPr="00675744" w:rsidRDefault="005C6792" w:rsidP="006E67C5">
      <w:pPr>
        <w:pStyle w:val="Akapitzlist"/>
        <w:numPr>
          <w:ilvl w:val="1"/>
          <w:numId w:val="37"/>
        </w:numPr>
        <w:spacing w:before="120" w:after="120" w:line="312" w:lineRule="atLeast"/>
        <w:ind w:left="851" w:hanging="993"/>
        <w:jc w:val="both"/>
        <w:rPr>
          <w:rFonts w:ascii="Arial" w:hAnsi="Arial" w:cs="Arial"/>
          <w:bCs/>
          <w:color w:val="000000" w:themeColor="text1"/>
        </w:rPr>
      </w:pPr>
      <w:r w:rsidRPr="00675744">
        <w:rPr>
          <w:rFonts w:ascii="Arial" w:hAnsi="Arial" w:cs="Arial"/>
          <w:bCs/>
          <w:color w:val="000000" w:themeColor="text1"/>
        </w:rPr>
        <w:t xml:space="preserve">Wykonawca będzie przestrzegał polskich przepisów prawnych łącznie z instrukcjami </w:t>
      </w:r>
      <w:r w:rsidR="008473D9" w:rsidRPr="00675744">
        <w:rPr>
          <w:rFonts w:ascii="Arial" w:hAnsi="Arial" w:cs="Arial"/>
          <w:bCs/>
          <w:color w:val="000000" w:themeColor="text1"/>
        </w:rPr>
        <w:br/>
      </w:r>
      <w:r w:rsidRPr="00675744">
        <w:rPr>
          <w:rFonts w:ascii="Arial" w:hAnsi="Arial" w:cs="Arial"/>
          <w:bCs/>
          <w:color w:val="000000" w:themeColor="text1"/>
        </w:rPr>
        <w:t xml:space="preserve">i przepisami </w:t>
      </w:r>
      <w:r w:rsidR="008473D9" w:rsidRPr="00675744">
        <w:rPr>
          <w:rFonts w:ascii="Arial" w:hAnsi="Arial" w:cs="Arial"/>
          <w:bCs/>
          <w:color w:val="000000" w:themeColor="text1"/>
        </w:rPr>
        <w:t xml:space="preserve">obowiązującymi </w:t>
      </w:r>
      <w:r w:rsidR="00263549" w:rsidRPr="00675744">
        <w:rPr>
          <w:rFonts w:ascii="Arial" w:hAnsi="Arial" w:cs="Arial"/>
          <w:bCs/>
          <w:color w:val="000000" w:themeColor="text1"/>
        </w:rPr>
        <w:t xml:space="preserve">wewnętrznie </w:t>
      </w:r>
      <w:r w:rsidR="008473D9" w:rsidRPr="00675744">
        <w:rPr>
          <w:rFonts w:ascii="Arial" w:hAnsi="Arial" w:cs="Arial"/>
          <w:bCs/>
          <w:color w:val="000000" w:themeColor="text1"/>
        </w:rPr>
        <w:t>u</w:t>
      </w:r>
      <w:r w:rsidRPr="00675744">
        <w:rPr>
          <w:rFonts w:ascii="Arial" w:hAnsi="Arial" w:cs="Arial"/>
          <w:bCs/>
          <w:color w:val="000000" w:themeColor="text1"/>
        </w:rPr>
        <w:t xml:space="preserve"> Zamawiającego</w:t>
      </w:r>
      <w:r w:rsidR="008473D9" w:rsidRPr="00675744">
        <w:rPr>
          <w:rFonts w:ascii="Arial" w:hAnsi="Arial" w:cs="Arial"/>
          <w:bCs/>
          <w:color w:val="000000" w:themeColor="text1"/>
        </w:rPr>
        <w:t>,</w:t>
      </w:r>
      <w:r w:rsidR="00263549" w:rsidRPr="00675744">
        <w:rPr>
          <w:rFonts w:ascii="Arial" w:hAnsi="Arial" w:cs="Arial"/>
          <w:bCs/>
          <w:color w:val="000000" w:themeColor="text1"/>
        </w:rPr>
        <w:t xml:space="preserve"> tj.:</w:t>
      </w:r>
    </w:p>
    <w:p w14:paraId="1E3771D6" w14:textId="69F976B5" w:rsidR="00263549" w:rsidRPr="00675744" w:rsidRDefault="00263549" w:rsidP="00263549">
      <w:pPr>
        <w:pStyle w:val="Akapitzlist"/>
        <w:spacing w:before="120" w:after="120" w:line="312" w:lineRule="atLeast"/>
        <w:ind w:left="858"/>
        <w:jc w:val="both"/>
        <w:rPr>
          <w:rFonts w:ascii="Arial" w:hAnsi="Arial" w:cs="Arial"/>
          <w:bCs/>
          <w:color w:val="000000" w:themeColor="text1"/>
        </w:rPr>
      </w:pPr>
      <w:r w:rsidRPr="00675744">
        <w:rPr>
          <w:rFonts w:ascii="Arial" w:hAnsi="Arial" w:cs="Arial"/>
          <w:bCs/>
          <w:color w:val="000000" w:themeColor="text1"/>
        </w:rPr>
        <w:t>- Ogólne Warunki Zakupu Usług,</w:t>
      </w:r>
    </w:p>
    <w:p w14:paraId="552456A9" w14:textId="3953D253" w:rsidR="00263549" w:rsidRPr="00675744" w:rsidRDefault="00263549" w:rsidP="00263549">
      <w:pPr>
        <w:pStyle w:val="Akapitzlist"/>
        <w:spacing w:before="120" w:after="120" w:line="312" w:lineRule="atLeast"/>
        <w:ind w:left="858"/>
        <w:jc w:val="both"/>
        <w:rPr>
          <w:rFonts w:ascii="Arial" w:hAnsi="Arial" w:cs="Arial"/>
          <w:bCs/>
          <w:color w:val="000000" w:themeColor="text1"/>
        </w:rPr>
      </w:pPr>
      <w:r w:rsidRPr="00675744">
        <w:rPr>
          <w:rFonts w:ascii="Arial" w:hAnsi="Arial" w:cs="Arial"/>
          <w:bCs/>
          <w:color w:val="000000" w:themeColor="text1"/>
        </w:rPr>
        <w:lastRenderedPageBreak/>
        <w:t>- Instrukcja ochrony przeciwpożarowej Enea Elektrownia Połaniec Spółka Akcyjna I/DB/B/2/2015 wraz z Dokumentami Związanymi,</w:t>
      </w:r>
    </w:p>
    <w:p w14:paraId="467CCFAC" w14:textId="44C5B449" w:rsidR="00263549" w:rsidRPr="00675744" w:rsidRDefault="00263549" w:rsidP="00263549">
      <w:pPr>
        <w:pStyle w:val="Akapitzlist"/>
        <w:spacing w:before="120" w:after="120" w:line="312" w:lineRule="atLeast"/>
        <w:ind w:left="858"/>
        <w:jc w:val="both"/>
        <w:rPr>
          <w:rFonts w:ascii="Arial" w:hAnsi="Arial" w:cs="Arial"/>
          <w:bCs/>
          <w:color w:val="000000" w:themeColor="text1"/>
        </w:rPr>
      </w:pPr>
      <w:r w:rsidRPr="00675744">
        <w:rPr>
          <w:rFonts w:ascii="Arial" w:hAnsi="Arial" w:cs="Arial"/>
          <w:bCs/>
          <w:color w:val="000000" w:themeColor="text1"/>
        </w:rPr>
        <w:t>- Dokument Zabezpieczenia Przed Wybuchem w Enea Elektrownia Połaniec Spółka Akcyjna,</w:t>
      </w:r>
    </w:p>
    <w:p w14:paraId="39808C20" w14:textId="076BF524" w:rsidR="00263549" w:rsidRPr="00675744" w:rsidRDefault="00263549" w:rsidP="00263549">
      <w:pPr>
        <w:pStyle w:val="Akapitzlist"/>
        <w:spacing w:before="120" w:after="120" w:line="312" w:lineRule="atLeast"/>
        <w:ind w:left="858"/>
        <w:jc w:val="both"/>
        <w:rPr>
          <w:rFonts w:ascii="Arial" w:hAnsi="Arial" w:cs="Arial"/>
          <w:bCs/>
          <w:color w:val="000000" w:themeColor="text1"/>
        </w:rPr>
      </w:pPr>
      <w:r w:rsidRPr="00675744">
        <w:rPr>
          <w:rFonts w:ascii="Arial" w:hAnsi="Arial" w:cs="Arial"/>
          <w:bCs/>
          <w:color w:val="000000" w:themeColor="text1"/>
        </w:rPr>
        <w:t>- Instrukcja Organizacji Bezpiecznej Pracy w Enea Elektrownia Połaniec Spółka Akcyjna I/DB/B/20/2013 wraz Dokumentami związanymi,</w:t>
      </w:r>
    </w:p>
    <w:p w14:paraId="4EC8C1EA" w14:textId="762CD07F" w:rsidR="00263549" w:rsidRPr="00675744" w:rsidRDefault="00263549" w:rsidP="00263549">
      <w:pPr>
        <w:pStyle w:val="Akapitzlist"/>
        <w:spacing w:before="120" w:after="120" w:line="312" w:lineRule="atLeast"/>
        <w:ind w:left="858"/>
        <w:jc w:val="both"/>
        <w:rPr>
          <w:rFonts w:ascii="Arial" w:hAnsi="Arial" w:cs="Arial"/>
          <w:bCs/>
          <w:color w:val="000000" w:themeColor="text1"/>
        </w:rPr>
      </w:pPr>
      <w:r w:rsidRPr="00675744">
        <w:rPr>
          <w:rFonts w:ascii="Arial" w:hAnsi="Arial" w:cs="Arial"/>
          <w:bCs/>
          <w:color w:val="000000" w:themeColor="text1"/>
        </w:rPr>
        <w:t xml:space="preserve">- Instrukcja postępowania w razie wypadków i nagłych </w:t>
      </w:r>
      <w:proofErr w:type="spellStart"/>
      <w:r w:rsidRPr="00675744">
        <w:rPr>
          <w:rFonts w:ascii="Arial" w:hAnsi="Arial" w:cs="Arial"/>
          <w:bCs/>
          <w:color w:val="000000" w:themeColor="text1"/>
        </w:rPr>
        <w:t>zachorowań</w:t>
      </w:r>
      <w:proofErr w:type="spellEnd"/>
      <w:r w:rsidRPr="00675744">
        <w:rPr>
          <w:rFonts w:ascii="Arial" w:hAnsi="Arial" w:cs="Arial"/>
          <w:bCs/>
          <w:color w:val="000000" w:themeColor="text1"/>
        </w:rPr>
        <w:t xml:space="preserve"> oraz zasady postępowania powypadkowego I/NB/B/15/2007,</w:t>
      </w:r>
    </w:p>
    <w:p w14:paraId="08F0A120" w14:textId="42273D7F" w:rsidR="00263549" w:rsidRPr="00675744" w:rsidRDefault="00263549" w:rsidP="00263549">
      <w:pPr>
        <w:pStyle w:val="Akapitzlist"/>
        <w:spacing w:before="120" w:after="120" w:line="312" w:lineRule="atLeast"/>
        <w:ind w:left="858"/>
        <w:jc w:val="both"/>
        <w:rPr>
          <w:rFonts w:ascii="Arial" w:hAnsi="Arial" w:cs="Arial"/>
          <w:bCs/>
          <w:color w:val="000000" w:themeColor="text1"/>
        </w:rPr>
      </w:pPr>
      <w:r w:rsidRPr="00675744">
        <w:rPr>
          <w:rFonts w:ascii="Arial" w:hAnsi="Arial" w:cs="Arial"/>
          <w:bCs/>
          <w:color w:val="000000" w:themeColor="text1"/>
        </w:rPr>
        <w:t>- Instrukcja postepowania z odpadami wytworzonymi w Enea Elektrownia Połaniec SA przez podmioty zewnętrzne, I_</w:t>
      </w:r>
      <w:r w:rsidR="005A15A7" w:rsidRPr="00675744">
        <w:rPr>
          <w:rFonts w:ascii="Arial" w:hAnsi="Arial" w:cs="Arial"/>
          <w:bCs/>
          <w:color w:val="000000" w:themeColor="text1"/>
        </w:rPr>
        <w:t>IS</w:t>
      </w:r>
      <w:r w:rsidRPr="00675744">
        <w:rPr>
          <w:rFonts w:ascii="Arial" w:hAnsi="Arial" w:cs="Arial"/>
          <w:bCs/>
          <w:color w:val="000000" w:themeColor="text1"/>
        </w:rPr>
        <w:t>_P_41_2014,</w:t>
      </w:r>
    </w:p>
    <w:p w14:paraId="23E62831" w14:textId="766F0EB8" w:rsidR="00263549" w:rsidRPr="00675744" w:rsidRDefault="00263549" w:rsidP="00263549">
      <w:pPr>
        <w:pStyle w:val="Akapitzlist"/>
        <w:spacing w:before="120" w:after="120" w:line="312" w:lineRule="atLeast"/>
        <w:ind w:left="858"/>
        <w:jc w:val="both"/>
        <w:rPr>
          <w:rFonts w:ascii="Arial" w:hAnsi="Arial" w:cs="Arial"/>
          <w:bCs/>
          <w:color w:val="000000" w:themeColor="text1"/>
        </w:rPr>
      </w:pPr>
      <w:r w:rsidRPr="00675744">
        <w:rPr>
          <w:rFonts w:ascii="Arial" w:hAnsi="Arial" w:cs="Arial"/>
          <w:bCs/>
          <w:color w:val="000000" w:themeColor="text1"/>
        </w:rPr>
        <w:t xml:space="preserve">- Instrukcja </w:t>
      </w:r>
      <w:proofErr w:type="spellStart"/>
      <w:r w:rsidRPr="00675744">
        <w:rPr>
          <w:rFonts w:ascii="Arial" w:hAnsi="Arial" w:cs="Arial"/>
          <w:bCs/>
          <w:color w:val="000000" w:themeColor="text1"/>
        </w:rPr>
        <w:t>przepustkowa</w:t>
      </w:r>
      <w:proofErr w:type="spellEnd"/>
      <w:r w:rsidRPr="00675744">
        <w:rPr>
          <w:rFonts w:ascii="Arial" w:hAnsi="Arial" w:cs="Arial"/>
          <w:bCs/>
          <w:color w:val="000000" w:themeColor="text1"/>
        </w:rPr>
        <w:t xml:space="preserve"> dla ruchu osobowego i pojazdów oraz zasady poruszania się po terenie chronionym Enea Elektrownia Połaniec Spółka Akcyjna I/</w:t>
      </w:r>
      <w:r w:rsidR="0032704D" w:rsidRPr="00675744">
        <w:rPr>
          <w:rFonts w:ascii="Arial" w:hAnsi="Arial" w:cs="Arial"/>
          <w:bCs/>
          <w:color w:val="000000" w:themeColor="text1"/>
        </w:rPr>
        <w:t>NWO</w:t>
      </w:r>
      <w:r w:rsidRPr="00675744">
        <w:rPr>
          <w:rFonts w:ascii="Arial" w:hAnsi="Arial" w:cs="Arial"/>
          <w:bCs/>
          <w:color w:val="000000" w:themeColor="text1"/>
        </w:rPr>
        <w:t>/B/35/2008,</w:t>
      </w:r>
    </w:p>
    <w:p w14:paraId="356E77FE" w14:textId="1D94A407" w:rsidR="00263549" w:rsidRPr="00675744" w:rsidRDefault="00263549" w:rsidP="00263549">
      <w:pPr>
        <w:pStyle w:val="Akapitzlist"/>
        <w:spacing w:before="120" w:after="120" w:line="312" w:lineRule="atLeast"/>
        <w:ind w:left="858"/>
        <w:jc w:val="both"/>
        <w:rPr>
          <w:rFonts w:ascii="Arial" w:hAnsi="Arial" w:cs="Arial"/>
          <w:bCs/>
          <w:color w:val="000000" w:themeColor="text1"/>
        </w:rPr>
      </w:pPr>
      <w:r w:rsidRPr="00675744">
        <w:rPr>
          <w:rFonts w:ascii="Arial" w:hAnsi="Arial" w:cs="Arial"/>
          <w:bCs/>
          <w:color w:val="000000" w:themeColor="text1"/>
        </w:rPr>
        <w:t xml:space="preserve">- Instrukcja </w:t>
      </w:r>
      <w:proofErr w:type="spellStart"/>
      <w:r w:rsidRPr="00675744">
        <w:rPr>
          <w:rFonts w:ascii="Arial" w:hAnsi="Arial" w:cs="Arial"/>
          <w:bCs/>
          <w:color w:val="000000" w:themeColor="text1"/>
        </w:rPr>
        <w:t>przepustkowa</w:t>
      </w:r>
      <w:proofErr w:type="spellEnd"/>
      <w:r w:rsidRPr="00675744">
        <w:rPr>
          <w:rFonts w:ascii="Arial" w:hAnsi="Arial" w:cs="Arial"/>
          <w:bCs/>
          <w:color w:val="000000" w:themeColor="text1"/>
        </w:rPr>
        <w:t xml:space="preserve"> dla ruchu materiałowego I/</w:t>
      </w:r>
      <w:r w:rsidR="0032704D" w:rsidRPr="00675744">
        <w:rPr>
          <w:rFonts w:ascii="Arial" w:hAnsi="Arial" w:cs="Arial"/>
          <w:bCs/>
          <w:color w:val="000000" w:themeColor="text1"/>
        </w:rPr>
        <w:t>NWO</w:t>
      </w:r>
      <w:r w:rsidRPr="00675744">
        <w:rPr>
          <w:rFonts w:ascii="Arial" w:hAnsi="Arial" w:cs="Arial"/>
          <w:bCs/>
          <w:color w:val="000000" w:themeColor="text1"/>
        </w:rPr>
        <w:t>/B/69/2008,</w:t>
      </w:r>
    </w:p>
    <w:p w14:paraId="1B0B31EF" w14:textId="4ED57D74" w:rsidR="00263549" w:rsidRPr="00675744" w:rsidRDefault="00263549" w:rsidP="009921AC">
      <w:pPr>
        <w:pStyle w:val="Akapitzlist"/>
        <w:spacing w:before="120" w:after="120" w:line="312" w:lineRule="atLeast"/>
        <w:ind w:left="858"/>
        <w:jc w:val="both"/>
        <w:rPr>
          <w:rFonts w:ascii="Arial" w:hAnsi="Arial" w:cs="Arial"/>
          <w:bCs/>
          <w:color w:val="000000" w:themeColor="text1"/>
        </w:rPr>
      </w:pPr>
      <w:r w:rsidRPr="00675744">
        <w:rPr>
          <w:rFonts w:ascii="Arial" w:hAnsi="Arial" w:cs="Arial"/>
          <w:bCs/>
          <w:color w:val="000000" w:themeColor="text1"/>
        </w:rPr>
        <w:t>- Instrukcja w sprawie zakazu palenia wyrobów tytoniowych, w tym palenia nowatorskich wyrobów tytoniowych i papierosów elektronicznych I/NB/B/48/2018.</w:t>
      </w:r>
    </w:p>
    <w:p w14:paraId="5A6497E2" w14:textId="6644B5FF" w:rsidR="002F7201" w:rsidRPr="00675744" w:rsidRDefault="005C6792" w:rsidP="006E67C5">
      <w:pPr>
        <w:pStyle w:val="Akapitzlist"/>
        <w:numPr>
          <w:ilvl w:val="1"/>
          <w:numId w:val="37"/>
        </w:numPr>
        <w:spacing w:before="120" w:after="120" w:line="312" w:lineRule="atLeast"/>
        <w:ind w:left="851" w:hanging="851"/>
        <w:jc w:val="both"/>
        <w:rPr>
          <w:rFonts w:ascii="Arial" w:hAnsi="Arial" w:cs="Arial"/>
          <w:bCs/>
          <w:color w:val="000000" w:themeColor="text1"/>
        </w:rPr>
      </w:pPr>
      <w:r w:rsidRPr="00675744">
        <w:rPr>
          <w:rFonts w:ascii="Arial" w:hAnsi="Arial" w:cs="Arial"/>
          <w:bCs/>
          <w:color w:val="000000" w:themeColor="text1"/>
        </w:rPr>
        <w:t xml:space="preserve">Wykonawca ponosi koszty dokumentów, które należy zapewnić dla uzyskania zgodności </w:t>
      </w:r>
      <w:r w:rsidR="00263549" w:rsidRPr="00675744">
        <w:rPr>
          <w:rFonts w:ascii="Arial" w:hAnsi="Arial" w:cs="Arial"/>
          <w:bCs/>
          <w:color w:val="000000" w:themeColor="text1"/>
        </w:rPr>
        <w:br/>
      </w:r>
      <w:r w:rsidRPr="00675744">
        <w:rPr>
          <w:rFonts w:ascii="Arial" w:hAnsi="Arial" w:cs="Arial"/>
          <w:bCs/>
          <w:color w:val="000000" w:themeColor="text1"/>
        </w:rPr>
        <w:t>z regulacjami prawnymi, normami i przepisami (łącznie z przepisami BHP).</w:t>
      </w:r>
    </w:p>
    <w:p w14:paraId="6023AFF0" w14:textId="7506E27B" w:rsidR="00F56032" w:rsidRPr="00675744" w:rsidRDefault="00F56032" w:rsidP="006E67C5">
      <w:pPr>
        <w:pStyle w:val="Akapitzlist"/>
        <w:numPr>
          <w:ilvl w:val="1"/>
          <w:numId w:val="37"/>
        </w:numPr>
        <w:spacing w:before="120" w:after="120" w:line="312" w:lineRule="atLeast"/>
        <w:ind w:left="851" w:hanging="851"/>
        <w:jc w:val="both"/>
        <w:rPr>
          <w:rFonts w:ascii="Arial" w:hAnsi="Arial" w:cs="Arial"/>
          <w:bCs/>
          <w:color w:val="000000" w:themeColor="text1"/>
        </w:rPr>
      </w:pPr>
      <w:r w:rsidRPr="00675744">
        <w:rPr>
          <w:rFonts w:ascii="Arial" w:hAnsi="Arial" w:cs="Arial"/>
          <w:bCs/>
          <w:color w:val="000000" w:themeColor="text1"/>
        </w:rPr>
        <w:t xml:space="preserve">Wykonawca  będzie wykonywał roboty/świadczył Usługi zgodnie z przepisami powszechnie obowiązującego prawa obowiązującymi na terytorium Rzeczypospolitej Polskiej, w tym </w:t>
      </w:r>
      <w:r w:rsidR="00263549" w:rsidRPr="00675744">
        <w:rPr>
          <w:rFonts w:ascii="Arial" w:hAnsi="Arial" w:cs="Arial"/>
          <w:bCs/>
          <w:color w:val="000000" w:themeColor="text1"/>
        </w:rPr>
        <w:br/>
      </w:r>
      <w:r w:rsidRPr="00675744">
        <w:rPr>
          <w:rFonts w:ascii="Arial" w:hAnsi="Arial" w:cs="Arial"/>
          <w:bCs/>
          <w:color w:val="000000" w:themeColor="text1"/>
        </w:rPr>
        <w:t>w szczególności z:</w:t>
      </w:r>
    </w:p>
    <w:p w14:paraId="5421672C" w14:textId="77777777" w:rsidR="00F56032" w:rsidRPr="00675744" w:rsidRDefault="00F56032" w:rsidP="00C9586A">
      <w:pPr>
        <w:pStyle w:val="Akapitzlist"/>
        <w:numPr>
          <w:ilvl w:val="1"/>
          <w:numId w:val="1"/>
        </w:numPr>
        <w:suppressAutoHyphens/>
        <w:autoSpaceDE w:val="0"/>
        <w:autoSpaceDN w:val="0"/>
        <w:spacing w:before="120" w:after="60" w:line="300" w:lineRule="atLeast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color w:val="000000" w:themeColor="text1"/>
        </w:rPr>
        <w:t>Ustawą Kodeks pracy</w:t>
      </w:r>
    </w:p>
    <w:p w14:paraId="207FECC9" w14:textId="77777777" w:rsidR="00F56032" w:rsidRPr="00675744" w:rsidRDefault="00F56032">
      <w:pPr>
        <w:pStyle w:val="Akapitzlist"/>
        <w:numPr>
          <w:ilvl w:val="1"/>
          <w:numId w:val="1"/>
        </w:numPr>
        <w:suppressAutoHyphens/>
        <w:autoSpaceDE w:val="0"/>
        <w:autoSpaceDN w:val="0"/>
        <w:spacing w:before="120" w:after="60" w:line="300" w:lineRule="atLeast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color w:val="000000" w:themeColor="text1"/>
        </w:rPr>
        <w:t>Ustawa Prawo energetyczne</w:t>
      </w:r>
    </w:p>
    <w:p w14:paraId="66ABA0C7" w14:textId="77777777" w:rsidR="00F56032" w:rsidRPr="00675744" w:rsidRDefault="00F56032">
      <w:pPr>
        <w:pStyle w:val="Akapitzlist"/>
        <w:numPr>
          <w:ilvl w:val="1"/>
          <w:numId w:val="1"/>
        </w:numPr>
        <w:suppressAutoHyphens/>
        <w:autoSpaceDE w:val="0"/>
        <w:autoSpaceDN w:val="0"/>
        <w:spacing w:before="120" w:after="60" w:line="300" w:lineRule="atLeast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color w:val="000000" w:themeColor="text1"/>
        </w:rPr>
        <w:t>Ustawą Prawo budowlane,</w:t>
      </w:r>
    </w:p>
    <w:p w14:paraId="6143D040" w14:textId="77777777" w:rsidR="00F56032" w:rsidRPr="00675744" w:rsidRDefault="00F56032">
      <w:pPr>
        <w:pStyle w:val="Akapitzlist"/>
        <w:numPr>
          <w:ilvl w:val="1"/>
          <w:numId w:val="1"/>
        </w:numPr>
        <w:suppressAutoHyphens/>
        <w:autoSpaceDE w:val="0"/>
        <w:autoSpaceDN w:val="0"/>
        <w:spacing w:before="120" w:after="60" w:line="300" w:lineRule="atLeast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color w:val="000000" w:themeColor="text1"/>
        </w:rPr>
        <w:t>Ustawą o dozorze technicznym,</w:t>
      </w:r>
    </w:p>
    <w:p w14:paraId="01991EEA" w14:textId="77777777" w:rsidR="00F56032" w:rsidRPr="00675744" w:rsidRDefault="00F56032">
      <w:pPr>
        <w:pStyle w:val="Akapitzlist"/>
        <w:numPr>
          <w:ilvl w:val="1"/>
          <w:numId w:val="1"/>
        </w:numPr>
        <w:suppressAutoHyphens/>
        <w:autoSpaceDE w:val="0"/>
        <w:autoSpaceDN w:val="0"/>
        <w:spacing w:before="120" w:after="60" w:line="300" w:lineRule="atLeast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color w:val="000000" w:themeColor="text1"/>
        </w:rPr>
        <w:t>Ustawą Prawo ochrony środowiska,</w:t>
      </w:r>
    </w:p>
    <w:p w14:paraId="6A43AD8E" w14:textId="3F32A0E2" w:rsidR="00FB721A" w:rsidRPr="00675744" w:rsidRDefault="00F56032">
      <w:pPr>
        <w:pStyle w:val="Akapitzlist"/>
        <w:numPr>
          <w:ilvl w:val="1"/>
          <w:numId w:val="1"/>
        </w:numPr>
        <w:suppressAutoHyphens/>
        <w:autoSpaceDE w:val="0"/>
        <w:autoSpaceDN w:val="0"/>
        <w:spacing w:before="120" w:after="60" w:line="300" w:lineRule="atLeast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color w:val="000000" w:themeColor="text1"/>
        </w:rPr>
        <w:t>Ustawą o ochronie przeciwpożarowej</w:t>
      </w:r>
      <w:r w:rsidR="00263549" w:rsidRPr="00675744">
        <w:rPr>
          <w:rFonts w:ascii="Arial" w:hAnsi="Arial" w:cs="Arial"/>
          <w:color w:val="000000" w:themeColor="text1"/>
        </w:rPr>
        <w:t>,</w:t>
      </w:r>
    </w:p>
    <w:p w14:paraId="4166036B" w14:textId="77777777" w:rsidR="00F56032" w:rsidRPr="00675744" w:rsidRDefault="00F56032">
      <w:pPr>
        <w:pStyle w:val="Akapitzlist"/>
        <w:numPr>
          <w:ilvl w:val="1"/>
          <w:numId w:val="1"/>
        </w:numPr>
        <w:suppressAutoHyphens/>
        <w:autoSpaceDE w:val="0"/>
        <w:autoSpaceDN w:val="0"/>
        <w:spacing w:before="120" w:after="60" w:line="300" w:lineRule="atLeast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color w:val="000000" w:themeColor="text1"/>
        </w:rPr>
        <w:t>Ustawą o odpadach,</w:t>
      </w:r>
    </w:p>
    <w:p w14:paraId="019DF538" w14:textId="1452CBF4" w:rsidR="00C64584" w:rsidRPr="00675744" w:rsidRDefault="00F56032">
      <w:pPr>
        <w:pStyle w:val="Akapitzlist"/>
        <w:numPr>
          <w:ilvl w:val="1"/>
          <w:numId w:val="1"/>
        </w:numPr>
        <w:suppressAutoHyphens/>
        <w:autoSpaceDE w:val="0"/>
        <w:autoSpaceDN w:val="0"/>
        <w:spacing w:before="120" w:after="60" w:line="300" w:lineRule="atLeast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color w:val="000000" w:themeColor="text1"/>
        </w:rPr>
        <w:t>Ustawą o systemach oceny zgodności i nadzoru rynku</w:t>
      </w:r>
      <w:r w:rsidR="00263549" w:rsidRPr="00675744">
        <w:rPr>
          <w:rFonts w:ascii="Arial" w:hAnsi="Arial" w:cs="Arial"/>
          <w:color w:val="000000" w:themeColor="text1"/>
        </w:rPr>
        <w:t>,</w:t>
      </w:r>
    </w:p>
    <w:p w14:paraId="23D5148D" w14:textId="0DBA9517" w:rsidR="00C64584" w:rsidRPr="00675744" w:rsidRDefault="00C64584" w:rsidP="006903B2">
      <w:pPr>
        <w:pStyle w:val="Akapitzlist"/>
        <w:numPr>
          <w:ilvl w:val="1"/>
          <w:numId w:val="1"/>
        </w:numPr>
        <w:suppressAutoHyphens/>
        <w:autoSpaceDE w:val="0"/>
        <w:autoSpaceDN w:val="0"/>
        <w:spacing w:before="120" w:after="60" w:line="300" w:lineRule="atLeast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</w:rPr>
        <w:t xml:space="preserve">Ustawa z dn. 10 maja 2018r. o ochronie danych osobowych, </w:t>
      </w:r>
    </w:p>
    <w:p w14:paraId="40822955" w14:textId="77777777" w:rsidR="00C64584" w:rsidRPr="00675744" w:rsidRDefault="00C64584">
      <w:pPr>
        <w:pStyle w:val="Akapitzlist"/>
        <w:numPr>
          <w:ilvl w:val="1"/>
          <w:numId w:val="1"/>
        </w:numPr>
        <w:suppressAutoHyphens/>
        <w:autoSpaceDE w:val="0"/>
        <w:autoSpaceDN w:val="0"/>
        <w:spacing w:before="120" w:after="60" w:line="300" w:lineRule="atLeast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</w:rPr>
        <w:t>Rozporządzenie Parlamentu Europejskiego i Rady (UE) 2016/679 z dnia 27 kwietnia 2016 r. w sprawie ochrony osób fizycznych w związku z przetwarzaniem danych osobowych w sprawie swobodnego przepływu takich danych oraz uchylenia dyrektywy 95/46/WE (ogólne rozporządzenie o ochronie danych).</w:t>
      </w:r>
    </w:p>
    <w:p w14:paraId="33482AFB" w14:textId="34F7EF95" w:rsidR="00F56032" w:rsidRPr="00675744" w:rsidRDefault="00F56032" w:rsidP="009921AC">
      <w:pPr>
        <w:suppressAutoHyphens/>
        <w:autoSpaceDE w:val="0"/>
        <w:autoSpaceDN w:val="0"/>
        <w:spacing w:before="120" w:after="60" w:line="300" w:lineRule="atLeast"/>
        <w:ind w:left="144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75744">
        <w:rPr>
          <w:rFonts w:ascii="Arial" w:hAnsi="Arial" w:cs="Arial"/>
          <w:color w:val="000000" w:themeColor="text1"/>
          <w:sz w:val="22"/>
          <w:szCs w:val="22"/>
        </w:rPr>
        <w:t>oraz przepisów wykonawczych  wydanych na ich podstawie.</w:t>
      </w:r>
    </w:p>
    <w:p w14:paraId="30D12F73" w14:textId="77777777" w:rsidR="009921AC" w:rsidRPr="00675744" w:rsidRDefault="00F56032" w:rsidP="006E67C5">
      <w:pPr>
        <w:pStyle w:val="Akapitzlist"/>
        <w:numPr>
          <w:ilvl w:val="1"/>
          <w:numId w:val="37"/>
        </w:numPr>
        <w:spacing w:before="120" w:after="120" w:line="312" w:lineRule="atLeast"/>
        <w:ind w:left="851" w:hanging="759"/>
        <w:jc w:val="both"/>
        <w:rPr>
          <w:rFonts w:ascii="Arial" w:hAnsi="Arial" w:cs="Arial"/>
          <w:bCs/>
        </w:rPr>
      </w:pPr>
      <w:r w:rsidRPr="00675744">
        <w:rPr>
          <w:rFonts w:ascii="Arial" w:hAnsi="Arial" w:cs="Arial"/>
          <w:bCs/>
          <w:color w:val="000000" w:themeColor="text1"/>
        </w:rPr>
        <w:t xml:space="preserve">Dokumenty </w:t>
      </w:r>
      <w:r w:rsidR="00143094" w:rsidRPr="00675744">
        <w:rPr>
          <w:rFonts w:ascii="Arial" w:hAnsi="Arial" w:cs="Arial"/>
          <w:bCs/>
          <w:color w:val="000000" w:themeColor="text1"/>
        </w:rPr>
        <w:t xml:space="preserve">określone w </w:t>
      </w:r>
      <w:r w:rsidR="008A4B2D" w:rsidRPr="00675744">
        <w:rPr>
          <w:rFonts w:ascii="Arial" w:hAnsi="Arial" w:cs="Arial"/>
          <w:bCs/>
          <w:color w:val="000000" w:themeColor="text1"/>
        </w:rPr>
        <w:t xml:space="preserve">pkt </w:t>
      </w:r>
      <w:r w:rsidR="009921AC" w:rsidRPr="00675744">
        <w:rPr>
          <w:rFonts w:ascii="Arial" w:hAnsi="Arial" w:cs="Arial"/>
          <w:bCs/>
          <w:color w:val="000000" w:themeColor="text1"/>
        </w:rPr>
        <w:t>8</w:t>
      </w:r>
      <w:r w:rsidR="00005893" w:rsidRPr="00675744">
        <w:rPr>
          <w:rFonts w:ascii="Arial" w:hAnsi="Arial" w:cs="Arial"/>
          <w:bCs/>
          <w:color w:val="000000" w:themeColor="text1"/>
        </w:rPr>
        <w:t>.</w:t>
      </w:r>
      <w:r w:rsidR="008A4B2D" w:rsidRPr="00675744">
        <w:rPr>
          <w:rFonts w:ascii="Arial" w:hAnsi="Arial" w:cs="Arial"/>
          <w:bCs/>
          <w:color w:val="000000" w:themeColor="text1"/>
        </w:rPr>
        <w:t>3</w:t>
      </w:r>
      <w:r w:rsidRPr="00675744">
        <w:rPr>
          <w:rFonts w:ascii="Arial" w:hAnsi="Arial" w:cs="Arial"/>
          <w:bCs/>
          <w:color w:val="000000" w:themeColor="text1"/>
        </w:rPr>
        <w:t xml:space="preserve"> dostępne są na stronie internetowej Enea Połaniec S.A. pod </w:t>
      </w:r>
      <w:r w:rsidR="00C9586A" w:rsidRPr="00675744">
        <w:rPr>
          <w:rFonts w:ascii="Arial" w:hAnsi="Arial" w:cs="Arial"/>
        </w:rPr>
        <w:t>https://www.enea.pl/pl/grupaenea/o-grupie/spolki-grupy-enea/polaniec/zamowienia/dokumenty-dla-wykonawcow-i-dostawcow</w:t>
      </w:r>
      <w:r w:rsidR="006C097B" w:rsidRPr="00675744">
        <w:rPr>
          <w:rFonts w:ascii="Arial" w:hAnsi="Arial" w:cs="Arial"/>
          <w:bCs/>
        </w:rPr>
        <w:t xml:space="preserve"> </w:t>
      </w:r>
    </w:p>
    <w:p w14:paraId="72A5A2D7" w14:textId="5A560380" w:rsidR="00F56032" w:rsidRPr="00675744" w:rsidRDefault="006C097B" w:rsidP="009921AC">
      <w:pPr>
        <w:pStyle w:val="Akapitzlist"/>
        <w:spacing w:before="120" w:after="120" w:line="312" w:lineRule="atLeast"/>
        <w:ind w:left="858"/>
        <w:jc w:val="both"/>
        <w:rPr>
          <w:rFonts w:ascii="Arial" w:hAnsi="Arial" w:cs="Arial"/>
          <w:bCs/>
        </w:rPr>
      </w:pPr>
      <w:r w:rsidRPr="00675744">
        <w:rPr>
          <w:rFonts w:ascii="Arial" w:hAnsi="Arial" w:cs="Arial"/>
          <w:bCs/>
        </w:rPr>
        <w:t xml:space="preserve"> </w:t>
      </w:r>
    </w:p>
    <w:bookmarkEnd w:id="20"/>
    <w:bookmarkEnd w:id="21"/>
    <w:bookmarkEnd w:id="22"/>
    <w:bookmarkEnd w:id="23"/>
    <w:bookmarkEnd w:id="24"/>
    <w:bookmarkEnd w:id="25"/>
    <w:bookmarkEnd w:id="26"/>
    <w:p w14:paraId="5B9BD119" w14:textId="403551AD" w:rsidR="00EF30D1" w:rsidRPr="00675744" w:rsidRDefault="00846285" w:rsidP="006E67C5">
      <w:pPr>
        <w:pStyle w:val="Akapitzlist"/>
        <w:numPr>
          <w:ilvl w:val="0"/>
          <w:numId w:val="37"/>
        </w:numPr>
        <w:spacing w:before="120" w:after="120" w:line="312" w:lineRule="atLeast"/>
        <w:ind w:left="284" w:hanging="284"/>
        <w:rPr>
          <w:rFonts w:ascii="Arial" w:hAnsi="Arial" w:cs="Arial"/>
          <w:b/>
          <w:bCs/>
          <w:color w:val="000000" w:themeColor="text1"/>
          <w:u w:val="single"/>
        </w:rPr>
      </w:pPr>
      <w:r w:rsidRPr="00675744">
        <w:rPr>
          <w:rFonts w:ascii="Arial" w:hAnsi="Arial" w:cs="Arial"/>
          <w:b/>
          <w:bCs/>
          <w:color w:val="000000" w:themeColor="text1"/>
          <w:u w:val="single"/>
        </w:rPr>
        <w:t>Z</w:t>
      </w:r>
      <w:r w:rsidR="00AF0012" w:rsidRPr="00675744">
        <w:rPr>
          <w:rFonts w:ascii="Arial" w:hAnsi="Arial" w:cs="Arial"/>
          <w:b/>
          <w:bCs/>
          <w:color w:val="000000" w:themeColor="text1"/>
          <w:u w:val="single"/>
        </w:rPr>
        <w:t>a</w:t>
      </w:r>
      <w:r w:rsidRPr="00675744">
        <w:rPr>
          <w:rFonts w:ascii="Arial" w:hAnsi="Arial" w:cs="Arial"/>
          <w:b/>
          <w:bCs/>
          <w:color w:val="000000" w:themeColor="text1"/>
          <w:u w:val="single"/>
        </w:rPr>
        <w:t>ł</w:t>
      </w:r>
      <w:r w:rsidR="00973BA0" w:rsidRPr="00675744">
        <w:rPr>
          <w:rFonts w:ascii="Arial" w:hAnsi="Arial" w:cs="Arial"/>
          <w:b/>
          <w:bCs/>
          <w:color w:val="000000" w:themeColor="text1"/>
          <w:u w:val="single"/>
        </w:rPr>
        <w:t>ą</w:t>
      </w:r>
      <w:r w:rsidR="00913942" w:rsidRPr="00675744">
        <w:rPr>
          <w:rFonts w:ascii="Arial" w:hAnsi="Arial" w:cs="Arial"/>
          <w:b/>
          <w:bCs/>
          <w:color w:val="000000" w:themeColor="text1"/>
          <w:u w:val="single"/>
        </w:rPr>
        <w:t>czniki</w:t>
      </w:r>
      <w:r w:rsidRPr="00675744">
        <w:rPr>
          <w:rFonts w:ascii="Arial" w:hAnsi="Arial" w:cs="Arial"/>
          <w:b/>
          <w:bCs/>
          <w:color w:val="000000" w:themeColor="text1"/>
          <w:u w:val="single"/>
        </w:rPr>
        <w:t>:</w:t>
      </w:r>
    </w:p>
    <w:p w14:paraId="6D257C3D" w14:textId="5D56B4AC" w:rsidR="00BF7213" w:rsidRPr="00675744" w:rsidRDefault="002158C7" w:rsidP="002158C7">
      <w:pPr>
        <w:suppressAutoHyphens/>
        <w:spacing w:before="120"/>
        <w:rPr>
          <w:rFonts w:ascii="Arial" w:hAnsi="Arial" w:cs="Arial"/>
          <w:color w:val="000000" w:themeColor="text1"/>
          <w:sz w:val="22"/>
          <w:szCs w:val="22"/>
        </w:rPr>
      </w:pPr>
      <w:r w:rsidRPr="00675744">
        <w:rPr>
          <w:rFonts w:ascii="Arial" w:hAnsi="Arial" w:cs="Arial"/>
          <w:bCs/>
          <w:color w:val="000000" w:themeColor="text1"/>
          <w:sz w:val="22"/>
          <w:szCs w:val="22"/>
        </w:rPr>
        <w:t>Załącznik nr 1 Wymagania jakościowe i zabezpieczenia antykorozyjne.</w:t>
      </w:r>
    </w:p>
    <w:sectPr w:rsidR="00BF7213" w:rsidRPr="00675744" w:rsidSect="00E619B4">
      <w:footerReference w:type="default" r:id="rId10"/>
      <w:pgSz w:w="11906" w:h="16838"/>
      <w:pgMar w:top="709" w:right="851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EDB43" w14:textId="77777777" w:rsidR="00D57386" w:rsidRDefault="00D57386" w:rsidP="00C715D2">
      <w:r>
        <w:separator/>
      </w:r>
    </w:p>
  </w:endnote>
  <w:endnote w:type="continuationSeparator" w:id="0">
    <w:p w14:paraId="2FF117D3" w14:textId="77777777" w:rsidR="00D57386" w:rsidRDefault="00D57386" w:rsidP="00C715D2">
      <w:r>
        <w:continuationSeparator/>
      </w:r>
    </w:p>
  </w:endnote>
  <w:endnote w:type="continuationNotice" w:id="1">
    <w:p w14:paraId="5BBCE437" w14:textId="77777777" w:rsidR="00D57386" w:rsidRDefault="00D573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IDFont+F1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8054817"/>
      <w:docPartObj>
        <w:docPartGallery w:val="Page Numbers (Bottom of Page)"/>
        <w:docPartUnique/>
      </w:docPartObj>
    </w:sdtPr>
    <w:sdtContent>
      <w:sdt>
        <w:sdtPr>
          <w:id w:val="-261608753"/>
          <w:docPartObj>
            <w:docPartGallery w:val="Page Numbers (Top of Page)"/>
            <w:docPartUnique/>
          </w:docPartObj>
        </w:sdtPr>
        <w:sdtContent>
          <w:p w14:paraId="56010A66" w14:textId="3DBC767F" w:rsidR="001F0926" w:rsidRDefault="001F0926" w:rsidP="00991E6E">
            <w:pPr>
              <w:pStyle w:val="Stopka"/>
              <w:jc w:val="right"/>
            </w:pPr>
            <w:r>
              <w:rPr>
                <w:lang w:val="pl-PL"/>
              </w:rP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444F21">
              <w:rPr>
                <w:b/>
                <w:bCs/>
                <w:noProof/>
              </w:rPr>
              <w:t>21</w:t>
            </w:r>
            <w:r>
              <w:rPr>
                <w:b/>
                <w:bCs/>
              </w:rPr>
              <w:fldChar w:fldCharType="end"/>
            </w:r>
            <w:r>
              <w:rPr>
                <w:lang w:val="pl-PL"/>
              </w:rP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444F21">
              <w:rPr>
                <w:b/>
                <w:bCs/>
                <w:noProof/>
              </w:rPr>
              <w:t>21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0F8D502" w14:textId="77777777" w:rsidR="001F0926" w:rsidRDefault="001F09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6161B" w14:textId="77777777" w:rsidR="00D57386" w:rsidRDefault="00D57386" w:rsidP="00C715D2">
      <w:r>
        <w:separator/>
      </w:r>
    </w:p>
  </w:footnote>
  <w:footnote w:type="continuationSeparator" w:id="0">
    <w:p w14:paraId="447CB5E9" w14:textId="77777777" w:rsidR="00D57386" w:rsidRDefault="00D57386" w:rsidP="00C715D2">
      <w:r>
        <w:continuationSeparator/>
      </w:r>
    </w:p>
  </w:footnote>
  <w:footnote w:type="continuationNotice" w:id="1">
    <w:p w14:paraId="7395C94E" w14:textId="77777777" w:rsidR="00D57386" w:rsidRDefault="00D5738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67743"/>
    <w:multiLevelType w:val="multilevel"/>
    <w:tmpl w:val="794A821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07" w:hanging="720"/>
      </w:pPr>
      <w:rPr>
        <w:rFonts w:hint="default"/>
        <w:color w:val="auto"/>
      </w:rPr>
    </w:lvl>
    <w:lvl w:ilvl="2">
      <w:start w:val="9"/>
      <w:numFmt w:val="decimal"/>
      <w:lvlText w:val="%1.%2.%3."/>
      <w:lvlJc w:val="left"/>
      <w:pPr>
        <w:ind w:left="34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3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896" w:hanging="1800"/>
      </w:pPr>
      <w:rPr>
        <w:rFonts w:hint="default"/>
      </w:rPr>
    </w:lvl>
  </w:abstractNum>
  <w:abstractNum w:abstractNumId="1" w15:restartNumberingAfterBreak="0">
    <w:nsid w:val="0F6B30C2"/>
    <w:multiLevelType w:val="hybridMultilevel"/>
    <w:tmpl w:val="95CC1F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45792"/>
    <w:multiLevelType w:val="multilevel"/>
    <w:tmpl w:val="E95CED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16C1BDB"/>
    <w:multiLevelType w:val="hybridMultilevel"/>
    <w:tmpl w:val="D408D6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F4525"/>
    <w:multiLevelType w:val="hybridMultilevel"/>
    <w:tmpl w:val="D416D918"/>
    <w:lvl w:ilvl="0" w:tplc="9120E396">
      <w:start w:val="1"/>
      <w:numFmt w:val="bullet"/>
      <w:lvlText w:val=""/>
      <w:lvlJc w:val="left"/>
      <w:pPr>
        <w:ind w:left="5044" w:hanging="360"/>
      </w:pPr>
      <w:rPr>
        <w:rFonts w:ascii="Symbol" w:hAnsi="Symbol" w:hint="default"/>
        <w:b w:val="0"/>
        <w:i w:val="0"/>
        <w:strike w:val="0"/>
        <w:dstrike w:val="0"/>
        <w:sz w:val="24"/>
        <w:u w:val="none"/>
        <w:effect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2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9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6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3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0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804" w:hanging="360"/>
      </w:pPr>
      <w:rPr>
        <w:rFonts w:ascii="Wingdings" w:hAnsi="Wingdings" w:hint="default"/>
      </w:rPr>
    </w:lvl>
  </w:abstractNum>
  <w:abstractNum w:abstractNumId="5" w15:restartNumberingAfterBreak="0">
    <w:nsid w:val="1BAC49C5"/>
    <w:multiLevelType w:val="hybridMultilevel"/>
    <w:tmpl w:val="3D344F7C"/>
    <w:lvl w:ilvl="0" w:tplc="49107374">
      <w:start w:val="1"/>
      <w:numFmt w:val="bullet"/>
      <w:lvlText w:val=""/>
      <w:lvlJc w:val="left"/>
      <w:pPr>
        <w:ind w:left="43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0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7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4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2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9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6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3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084" w:hanging="360"/>
      </w:pPr>
      <w:rPr>
        <w:rFonts w:ascii="Wingdings" w:hAnsi="Wingdings" w:hint="default"/>
      </w:rPr>
    </w:lvl>
  </w:abstractNum>
  <w:abstractNum w:abstractNumId="6" w15:restartNumberingAfterBreak="0">
    <w:nsid w:val="1C53480F"/>
    <w:multiLevelType w:val="multilevel"/>
    <w:tmpl w:val="353EF2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FCB61CC"/>
    <w:multiLevelType w:val="multilevel"/>
    <w:tmpl w:val="DDF6AAB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4DF3EEA"/>
    <w:multiLevelType w:val="multilevel"/>
    <w:tmpl w:val="6702578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  <w:sz w:val="22"/>
      </w:rPr>
    </w:lvl>
    <w:lvl w:ilvl="1">
      <w:start w:val="1"/>
      <w:numFmt w:val="decimal"/>
      <w:lvlText w:val="%1.%2."/>
      <w:lvlJc w:val="left"/>
      <w:pPr>
        <w:ind w:left="966" w:hanging="540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9" w15:restartNumberingAfterBreak="0">
    <w:nsid w:val="25E571E9"/>
    <w:multiLevelType w:val="hybridMultilevel"/>
    <w:tmpl w:val="8A267B70"/>
    <w:lvl w:ilvl="0" w:tplc="FF54C238">
      <w:start w:val="1"/>
      <w:numFmt w:val="bullet"/>
      <w:pStyle w:val="ListItemtable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C11605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3D18DD"/>
    <w:multiLevelType w:val="multilevel"/>
    <w:tmpl w:val="CD7EDC38"/>
    <w:lvl w:ilvl="0">
      <w:start w:val="1"/>
      <w:numFmt w:val="decimal"/>
      <w:pStyle w:val="Legenda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1584" w:hanging="1584"/>
      </w:pPr>
      <w:rPr>
        <w:rFonts w:hint="default"/>
      </w:rPr>
    </w:lvl>
  </w:abstractNum>
  <w:abstractNum w:abstractNumId="11" w15:restartNumberingAfterBreak="0">
    <w:nsid w:val="29CA6664"/>
    <w:multiLevelType w:val="hybridMultilevel"/>
    <w:tmpl w:val="A06CE774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E7F8CD5A">
      <w:start w:val="1"/>
      <w:numFmt w:val="decimal"/>
      <w:lvlText w:val="%2)"/>
      <w:lvlJc w:val="left"/>
      <w:pPr>
        <w:ind w:left="2084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BF627B5"/>
    <w:multiLevelType w:val="hybridMultilevel"/>
    <w:tmpl w:val="EC8C5DD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BC64E67"/>
    <w:multiLevelType w:val="hybridMultilevel"/>
    <w:tmpl w:val="14148850"/>
    <w:lvl w:ilvl="0" w:tplc="04150011">
      <w:start w:val="1"/>
      <w:numFmt w:val="decimal"/>
      <w:lvlText w:val="%1)"/>
      <w:lvlJc w:val="left"/>
      <w:pPr>
        <w:ind w:left="5115" w:hanging="360"/>
      </w:pPr>
    </w:lvl>
    <w:lvl w:ilvl="1" w:tplc="04150019" w:tentative="1">
      <w:start w:val="1"/>
      <w:numFmt w:val="lowerLetter"/>
      <w:lvlText w:val="%2."/>
      <w:lvlJc w:val="left"/>
      <w:pPr>
        <w:ind w:left="5835" w:hanging="360"/>
      </w:pPr>
    </w:lvl>
    <w:lvl w:ilvl="2" w:tplc="0415001B" w:tentative="1">
      <w:start w:val="1"/>
      <w:numFmt w:val="lowerRoman"/>
      <w:lvlText w:val="%3."/>
      <w:lvlJc w:val="right"/>
      <w:pPr>
        <w:ind w:left="6555" w:hanging="180"/>
      </w:pPr>
    </w:lvl>
    <w:lvl w:ilvl="3" w:tplc="0415000F" w:tentative="1">
      <w:start w:val="1"/>
      <w:numFmt w:val="decimal"/>
      <w:lvlText w:val="%4."/>
      <w:lvlJc w:val="left"/>
      <w:pPr>
        <w:ind w:left="7275" w:hanging="360"/>
      </w:pPr>
    </w:lvl>
    <w:lvl w:ilvl="4" w:tplc="04150019" w:tentative="1">
      <w:start w:val="1"/>
      <w:numFmt w:val="lowerLetter"/>
      <w:lvlText w:val="%5."/>
      <w:lvlJc w:val="left"/>
      <w:pPr>
        <w:ind w:left="7995" w:hanging="360"/>
      </w:pPr>
    </w:lvl>
    <w:lvl w:ilvl="5" w:tplc="0415001B" w:tentative="1">
      <w:start w:val="1"/>
      <w:numFmt w:val="lowerRoman"/>
      <w:lvlText w:val="%6."/>
      <w:lvlJc w:val="right"/>
      <w:pPr>
        <w:ind w:left="8715" w:hanging="180"/>
      </w:pPr>
    </w:lvl>
    <w:lvl w:ilvl="6" w:tplc="0415000F" w:tentative="1">
      <w:start w:val="1"/>
      <w:numFmt w:val="decimal"/>
      <w:lvlText w:val="%7."/>
      <w:lvlJc w:val="left"/>
      <w:pPr>
        <w:ind w:left="9435" w:hanging="360"/>
      </w:pPr>
    </w:lvl>
    <w:lvl w:ilvl="7" w:tplc="04150019" w:tentative="1">
      <w:start w:val="1"/>
      <w:numFmt w:val="lowerLetter"/>
      <w:lvlText w:val="%8."/>
      <w:lvlJc w:val="left"/>
      <w:pPr>
        <w:ind w:left="10155" w:hanging="360"/>
      </w:pPr>
    </w:lvl>
    <w:lvl w:ilvl="8" w:tplc="0415001B" w:tentative="1">
      <w:start w:val="1"/>
      <w:numFmt w:val="lowerRoman"/>
      <w:lvlText w:val="%9."/>
      <w:lvlJc w:val="right"/>
      <w:pPr>
        <w:ind w:left="10875" w:hanging="180"/>
      </w:pPr>
    </w:lvl>
  </w:abstractNum>
  <w:abstractNum w:abstractNumId="14" w15:restartNumberingAfterBreak="0">
    <w:nsid w:val="3C0D76EE"/>
    <w:multiLevelType w:val="hybridMultilevel"/>
    <w:tmpl w:val="B58A08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682A1F"/>
    <w:multiLevelType w:val="multilevel"/>
    <w:tmpl w:val="4B6823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802" w:hanging="360"/>
      </w:pPr>
      <w:rPr>
        <w:rFonts w:ascii="Symbol" w:hAnsi="Symbol" w:hint="default"/>
        <w:b w:val="0"/>
      </w:rPr>
    </w:lvl>
    <w:lvl w:ilvl="2">
      <w:start w:val="1"/>
      <w:numFmt w:val="bullet"/>
      <w:lvlText w:val=""/>
      <w:lvlJc w:val="left"/>
      <w:pPr>
        <w:ind w:left="360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046" w:hanging="72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6848" w:hanging="108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82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36" w:hanging="1800"/>
      </w:pPr>
      <w:rPr>
        <w:rFonts w:hint="default"/>
      </w:rPr>
    </w:lvl>
  </w:abstractNum>
  <w:abstractNum w:abstractNumId="16" w15:restartNumberingAfterBreak="0">
    <w:nsid w:val="40BD414B"/>
    <w:multiLevelType w:val="hybridMultilevel"/>
    <w:tmpl w:val="36BE85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CB7BBF"/>
    <w:multiLevelType w:val="multilevel"/>
    <w:tmpl w:val="C99E62FA"/>
    <w:lvl w:ilvl="0">
      <w:start w:val="1"/>
      <w:numFmt w:val="decimal"/>
      <w:pStyle w:val="StandardowyNumerowany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3EE40B0"/>
    <w:multiLevelType w:val="hybridMultilevel"/>
    <w:tmpl w:val="BB321F04"/>
    <w:lvl w:ilvl="0" w:tplc="04150001">
      <w:start w:val="1"/>
      <w:numFmt w:val="bullet"/>
      <w:lvlText w:val=""/>
      <w:lvlJc w:val="left"/>
      <w:pPr>
        <w:ind w:left="19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3" w:hanging="360"/>
      </w:pPr>
      <w:rPr>
        <w:rFonts w:ascii="Wingdings" w:hAnsi="Wingdings" w:hint="default"/>
      </w:rPr>
    </w:lvl>
  </w:abstractNum>
  <w:abstractNum w:abstractNumId="19" w15:restartNumberingAfterBreak="0">
    <w:nsid w:val="44C32991"/>
    <w:multiLevelType w:val="hybridMultilevel"/>
    <w:tmpl w:val="AA621A02"/>
    <w:lvl w:ilvl="0" w:tplc="7B280B94">
      <w:start w:val="1"/>
      <w:numFmt w:val="decimal"/>
      <w:lvlText w:val="%1)"/>
      <w:lvlJc w:val="left"/>
      <w:pPr>
        <w:ind w:left="5325" w:hanging="6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755" w:hanging="360"/>
      </w:pPr>
    </w:lvl>
    <w:lvl w:ilvl="2" w:tplc="0415001B" w:tentative="1">
      <w:start w:val="1"/>
      <w:numFmt w:val="lowerRoman"/>
      <w:lvlText w:val="%3."/>
      <w:lvlJc w:val="right"/>
      <w:pPr>
        <w:ind w:left="6475" w:hanging="180"/>
      </w:pPr>
    </w:lvl>
    <w:lvl w:ilvl="3" w:tplc="0415000F" w:tentative="1">
      <w:start w:val="1"/>
      <w:numFmt w:val="decimal"/>
      <w:lvlText w:val="%4."/>
      <w:lvlJc w:val="left"/>
      <w:pPr>
        <w:ind w:left="7195" w:hanging="360"/>
      </w:pPr>
    </w:lvl>
    <w:lvl w:ilvl="4" w:tplc="04150019" w:tentative="1">
      <w:start w:val="1"/>
      <w:numFmt w:val="lowerLetter"/>
      <w:lvlText w:val="%5."/>
      <w:lvlJc w:val="left"/>
      <w:pPr>
        <w:ind w:left="7915" w:hanging="360"/>
      </w:pPr>
    </w:lvl>
    <w:lvl w:ilvl="5" w:tplc="0415001B" w:tentative="1">
      <w:start w:val="1"/>
      <w:numFmt w:val="lowerRoman"/>
      <w:lvlText w:val="%6."/>
      <w:lvlJc w:val="right"/>
      <w:pPr>
        <w:ind w:left="8635" w:hanging="180"/>
      </w:pPr>
    </w:lvl>
    <w:lvl w:ilvl="6" w:tplc="0415000F" w:tentative="1">
      <w:start w:val="1"/>
      <w:numFmt w:val="decimal"/>
      <w:lvlText w:val="%7."/>
      <w:lvlJc w:val="left"/>
      <w:pPr>
        <w:ind w:left="9355" w:hanging="360"/>
      </w:pPr>
    </w:lvl>
    <w:lvl w:ilvl="7" w:tplc="04150019" w:tentative="1">
      <w:start w:val="1"/>
      <w:numFmt w:val="lowerLetter"/>
      <w:lvlText w:val="%8."/>
      <w:lvlJc w:val="left"/>
      <w:pPr>
        <w:ind w:left="10075" w:hanging="360"/>
      </w:pPr>
    </w:lvl>
    <w:lvl w:ilvl="8" w:tplc="0415001B" w:tentative="1">
      <w:start w:val="1"/>
      <w:numFmt w:val="lowerRoman"/>
      <w:lvlText w:val="%9."/>
      <w:lvlJc w:val="right"/>
      <w:pPr>
        <w:ind w:left="10795" w:hanging="180"/>
      </w:pPr>
    </w:lvl>
  </w:abstractNum>
  <w:abstractNum w:abstractNumId="20" w15:restartNumberingAfterBreak="0">
    <w:nsid w:val="462F4920"/>
    <w:multiLevelType w:val="hybridMultilevel"/>
    <w:tmpl w:val="83B408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8F4E64"/>
    <w:multiLevelType w:val="multilevel"/>
    <w:tmpl w:val="2974CFF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0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72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6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97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856" w:hanging="1800"/>
      </w:pPr>
      <w:rPr>
        <w:rFonts w:hint="default"/>
      </w:rPr>
    </w:lvl>
  </w:abstractNum>
  <w:abstractNum w:abstractNumId="22" w15:restartNumberingAfterBreak="0">
    <w:nsid w:val="4A531DB0"/>
    <w:multiLevelType w:val="singleLevel"/>
    <w:tmpl w:val="A53C9E68"/>
    <w:lvl w:ilvl="0">
      <w:start w:val="1"/>
      <w:numFmt w:val="bullet"/>
      <w:pStyle w:val="Standardowypunktowan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3" w15:restartNumberingAfterBreak="0">
    <w:nsid w:val="4DCE2FA8"/>
    <w:multiLevelType w:val="hybridMultilevel"/>
    <w:tmpl w:val="F19EF588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 w15:restartNumberingAfterBreak="0">
    <w:nsid w:val="5B5A66E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B5E6BE1"/>
    <w:multiLevelType w:val="multilevel"/>
    <w:tmpl w:val="FDC88D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775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EBF10C8"/>
    <w:multiLevelType w:val="hybridMultilevel"/>
    <w:tmpl w:val="396EA0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190B60"/>
    <w:multiLevelType w:val="multilevel"/>
    <w:tmpl w:val="12B2B5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802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36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6" w:hanging="72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6848" w:hanging="108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82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36" w:hanging="1800"/>
      </w:pPr>
      <w:rPr>
        <w:rFonts w:hint="default"/>
      </w:rPr>
    </w:lvl>
  </w:abstractNum>
  <w:abstractNum w:abstractNumId="28" w15:restartNumberingAfterBreak="0">
    <w:nsid w:val="641D744A"/>
    <w:multiLevelType w:val="hybridMultilevel"/>
    <w:tmpl w:val="FC8C4D60"/>
    <w:lvl w:ilvl="0" w:tplc="C3B4595E">
      <w:start w:val="1"/>
      <w:numFmt w:val="bullet"/>
      <w:pStyle w:val="Standardwylicz2"/>
      <w:lvlText w:val=""/>
      <w:lvlJc w:val="left"/>
      <w:pPr>
        <w:tabs>
          <w:tab w:val="num" w:pos="1418"/>
        </w:tabs>
        <w:ind w:left="1418" w:hanging="511"/>
      </w:pPr>
      <w:rPr>
        <w:rFonts w:ascii="Symbol" w:hAnsi="Symbol" w:cs="Symbol" w:hint="default"/>
        <w:color w:val="auto"/>
      </w:rPr>
    </w:lvl>
    <w:lvl w:ilvl="1" w:tplc="C286385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B181E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5A02D2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1BC0D69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69E0FD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61705A5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32183DE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49C42A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8C059ED"/>
    <w:multiLevelType w:val="singleLevel"/>
    <w:tmpl w:val="04150013"/>
    <w:lvl w:ilvl="0">
      <w:start w:val="1"/>
      <w:numFmt w:val="upperRoman"/>
      <w:pStyle w:val="Styl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0" w15:restartNumberingAfterBreak="0">
    <w:nsid w:val="6B852C39"/>
    <w:multiLevelType w:val="hybridMultilevel"/>
    <w:tmpl w:val="9E3CEB08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1" w15:restartNumberingAfterBreak="0">
    <w:nsid w:val="6F89370C"/>
    <w:multiLevelType w:val="multilevel"/>
    <w:tmpl w:val="EEE6701E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82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0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1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896" w:hanging="1800"/>
      </w:pPr>
      <w:rPr>
        <w:rFonts w:hint="default"/>
      </w:rPr>
    </w:lvl>
  </w:abstractNum>
  <w:abstractNum w:abstractNumId="32" w15:restartNumberingAfterBreak="0">
    <w:nsid w:val="74012C7A"/>
    <w:multiLevelType w:val="multilevel"/>
    <w:tmpl w:val="E45427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51876E0"/>
    <w:multiLevelType w:val="hybridMultilevel"/>
    <w:tmpl w:val="1E6C92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D800D5A">
      <w:start w:val="1"/>
      <w:numFmt w:val="lowerLetter"/>
      <w:lvlText w:val="%2)"/>
      <w:lvlJc w:val="left"/>
      <w:pPr>
        <w:tabs>
          <w:tab w:val="num" w:pos="568"/>
        </w:tabs>
        <w:ind w:left="56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5E51648"/>
    <w:multiLevelType w:val="hybridMultilevel"/>
    <w:tmpl w:val="F320BEA0"/>
    <w:lvl w:ilvl="0" w:tplc="FFFFFFFF">
      <w:start w:val="1"/>
      <w:numFmt w:val="bullet"/>
      <w:pStyle w:val="Standardwylicz1"/>
      <w:lvlText w:val=""/>
      <w:lvlJc w:val="left"/>
      <w:pPr>
        <w:tabs>
          <w:tab w:val="num" w:pos="1701"/>
        </w:tabs>
        <w:ind w:left="1701" w:hanging="567"/>
      </w:pPr>
      <w:rPr>
        <w:rFonts w:ascii="Wingdings" w:hAnsi="Wingdings" w:cs="Wingdings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7AF3FBB"/>
    <w:multiLevelType w:val="multilevel"/>
    <w:tmpl w:val="117621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Theme="minorHAnsi" w:hAnsiTheme="minorHAnsi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7D946982"/>
    <w:multiLevelType w:val="multilevel"/>
    <w:tmpl w:val="AEDCABB4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ascii="Franklin Gothic Book" w:hAnsi="Franklin Gothic Book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 w:val="0"/>
        <w:color w:val="000000" w:themeColor="text1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ascii="Franklin Gothic Book" w:hAnsi="Franklin Gothic Book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num w:numId="1" w16cid:durableId="1598559278">
    <w:abstractNumId w:val="27"/>
  </w:num>
  <w:num w:numId="2" w16cid:durableId="1382246175">
    <w:abstractNumId w:val="9"/>
  </w:num>
  <w:num w:numId="3" w16cid:durableId="244463679">
    <w:abstractNumId w:val="16"/>
  </w:num>
  <w:num w:numId="4" w16cid:durableId="349071697">
    <w:abstractNumId w:val="14"/>
  </w:num>
  <w:num w:numId="5" w16cid:durableId="880550891">
    <w:abstractNumId w:val="20"/>
  </w:num>
  <w:num w:numId="6" w16cid:durableId="593709926">
    <w:abstractNumId w:val="29"/>
  </w:num>
  <w:num w:numId="7" w16cid:durableId="799147727">
    <w:abstractNumId w:val="10"/>
  </w:num>
  <w:num w:numId="8" w16cid:durableId="450562180">
    <w:abstractNumId w:val="34"/>
  </w:num>
  <w:num w:numId="9" w16cid:durableId="605163593">
    <w:abstractNumId w:val="28"/>
  </w:num>
  <w:num w:numId="10" w16cid:durableId="1183741771">
    <w:abstractNumId w:val="22"/>
  </w:num>
  <w:num w:numId="11" w16cid:durableId="516963803">
    <w:abstractNumId w:val="17"/>
  </w:num>
  <w:num w:numId="12" w16cid:durableId="820197243">
    <w:abstractNumId w:val="25"/>
  </w:num>
  <w:num w:numId="13" w16cid:durableId="1873878855">
    <w:abstractNumId w:val="33"/>
  </w:num>
  <w:num w:numId="14" w16cid:durableId="886380743">
    <w:abstractNumId w:val="26"/>
  </w:num>
  <w:num w:numId="15" w16cid:durableId="1963340659">
    <w:abstractNumId w:val="30"/>
  </w:num>
  <w:num w:numId="16" w16cid:durableId="495458634">
    <w:abstractNumId w:val="3"/>
  </w:num>
  <w:num w:numId="17" w16cid:durableId="968784365">
    <w:abstractNumId w:val="24"/>
  </w:num>
  <w:num w:numId="18" w16cid:durableId="266929293">
    <w:abstractNumId w:val="15"/>
  </w:num>
  <w:num w:numId="19" w16cid:durableId="96102637">
    <w:abstractNumId w:val="6"/>
  </w:num>
  <w:num w:numId="20" w16cid:durableId="1457866528">
    <w:abstractNumId w:val="7"/>
  </w:num>
  <w:num w:numId="21" w16cid:durableId="95097656">
    <w:abstractNumId w:val="35"/>
  </w:num>
  <w:num w:numId="22" w16cid:durableId="2110619007">
    <w:abstractNumId w:val="32"/>
  </w:num>
  <w:num w:numId="23" w16cid:durableId="310908086">
    <w:abstractNumId w:val="8"/>
  </w:num>
  <w:num w:numId="24" w16cid:durableId="1200778348">
    <w:abstractNumId w:val="12"/>
  </w:num>
  <w:num w:numId="25" w16cid:durableId="101342775">
    <w:abstractNumId w:val="18"/>
  </w:num>
  <w:num w:numId="26" w16cid:durableId="292249497">
    <w:abstractNumId w:val="1"/>
  </w:num>
  <w:num w:numId="27" w16cid:durableId="63115456">
    <w:abstractNumId w:val="36"/>
  </w:num>
  <w:num w:numId="28" w16cid:durableId="1483502643">
    <w:abstractNumId w:val="5"/>
  </w:num>
  <w:num w:numId="29" w16cid:durableId="398672954">
    <w:abstractNumId w:val="4"/>
  </w:num>
  <w:num w:numId="30" w16cid:durableId="1108350694">
    <w:abstractNumId w:val="13"/>
  </w:num>
  <w:num w:numId="31" w16cid:durableId="751894752">
    <w:abstractNumId w:val="19"/>
  </w:num>
  <w:num w:numId="32" w16cid:durableId="844588356">
    <w:abstractNumId w:val="2"/>
  </w:num>
  <w:num w:numId="33" w16cid:durableId="895553062">
    <w:abstractNumId w:val="23"/>
  </w:num>
  <w:num w:numId="34" w16cid:durableId="1842624276">
    <w:abstractNumId w:val="11"/>
  </w:num>
  <w:num w:numId="35" w16cid:durableId="484905559">
    <w:abstractNumId w:val="0"/>
  </w:num>
  <w:num w:numId="36" w16cid:durableId="1607886034">
    <w:abstractNumId w:val="31"/>
  </w:num>
  <w:num w:numId="37" w16cid:durableId="2015915467">
    <w:abstractNumId w:val="2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8C0"/>
    <w:rsid w:val="000029E7"/>
    <w:rsid w:val="000032A3"/>
    <w:rsid w:val="00003334"/>
    <w:rsid w:val="000048FB"/>
    <w:rsid w:val="00005893"/>
    <w:rsid w:val="00006F52"/>
    <w:rsid w:val="000076C4"/>
    <w:rsid w:val="000105D2"/>
    <w:rsid w:val="000112CC"/>
    <w:rsid w:val="00011EFC"/>
    <w:rsid w:val="00012C66"/>
    <w:rsid w:val="00014189"/>
    <w:rsid w:val="00014913"/>
    <w:rsid w:val="00015C18"/>
    <w:rsid w:val="00023773"/>
    <w:rsid w:val="0002406A"/>
    <w:rsid w:val="00032E41"/>
    <w:rsid w:val="000330A3"/>
    <w:rsid w:val="00033BF7"/>
    <w:rsid w:val="0003440E"/>
    <w:rsid w:val="00035A69"/>
    <w:rsid w:val="0003625D"/>
    <w:rsid w:val="00037A78"/>
    <w:rsid w:val="00041413"/>
    <w:rsid w:val="00041CD7"/>
    <w:rsid w:val="00043261"/>
    <w:rsid w:val="00047558"/>
    <w:rsid w:val="000528A7"/>
    <w:rsid w:val="00052938"/>
    <w:rsid w:val="0005447C"/>
    <w:rsid w:val="00055300"/>
    <w:rsid w:val="0005671D"/>
    <w:rsid w:val="00056C38"/>
    <w:rsid w:val="00060174"/>
    <w:rsid w:val="00060859"/>
    <w:rsid w:val="00061286"/>
    <w:rsid w:val="000658E7"/>
    <w:rsid w:val="00070C99"/>
    <w:rsid w:val="00072252"/>
    <w:rsid w:val="0007352B"/>
    <w:rsid w:val="0007434F"/>
    <w:rsid w:val="00074437"/>
    <w:rsid w:val="000744F2"/>
    <w:rsid w:val="0007514B"/>
    <w:rsid w:val="00075F03"/>
    <w:rsid w:val="000766AA"/>
    <w:rsid w:val="00076FF4"/>
    <w:rsid w:val="000801E8"/>
    <w:rsid w:val="00081D43"/>
    <w:rsid w:val="00087583"/>
    <w:rsid w:val="00090562"/>
    <w:rsid w:val="00091A24"/>
    <w:rsid w:val="00094480"/>
    <w:rsid w:val="00094B19"/>
    <w:rsid w:val="00094E7E"/>
    <w:rsid w:val="000967FA"/>
    <w:rsid w:val="0009702B"/>
    <w:rsid w:val="000A1F7E"/>
    <w:rsid w:val="000A2192"/>
    <w:rsid w:val="000A755B"/>
    <w:rsid w:val="000A79BE"/>
    <w:rsid w:val="000B135C"/>
    <w:rsid w:val="000B47BE"/>
    <w:rsid w:val="000C0759"/>
    <w:rsid w:val="000C18BC"/>
    <w:rsid w:val="000C1CD4"/>
    <w:rsid w:val="000C2568"/>
    <w:rsid w:val="000C25D1"/>
    <w:rsid w:val="000C2981"/>
    <w:rsid w:val="000C362C"/>
    <w:rsid w:val="000C4EF5"/>
    <w:rsid w:val="000C6F31"/>
    <w:rsid w:val="000C7CCB"/>
    <w:rsid w:val="000D08C4"/>
    <w:rsid w:val="000D1C48"/>
    <w:rsid w:val="000D2234"/>
    <w:rsid w:val="000D345D"/>
    <w:rsid w:val="000D3AF0"/>
    <w:rsid w:val="000D41CE"/>
    <w:rsid w:val="000D4456"/>
    <w:rsid w:val="000D67D4"/>
    <w:rsid w:val="000D6929"/>
    <w:rsid w:val="000D76A9"/>
    <w:rsid w:val="000D7BBD"/>
    <w:rsid w:val="000D7D04"/>
    <w:rsid w:val="000E0D2A"/>
    <w:rsid w:val="000E1089"/>
    <w:rsid w:val="000E515F"/>
    <w:rsid w:val="000E575B"/>
    <w:rsid w:val="000E5CC3"/>
    <w:rsid w:val="000F113D"/>
    <w:rsid w:val="000F1AC7"/>
    <w:rsid w:val="000F2B8A"/>
    <w:rsid w:val="000F3C06"/>
    <w:rsid w:val="000F69E8"/>
    <w:rsid w:val="001001C4"/>
    <w:rsid w:val="00102E8A"/>
    <w:rsid w:val="00106870"/>
    <w:rsid w:val="0011356D"/>
    <w:rsid w:val="001140AD"/>
    <w:rsid w:val="00114C35"/>
    <w:rsid w:val="00115669"/>
    <w:rsid w:val="001163B6"/>
    <w:rsid w:val="00116822"/>
    <w:rsid w:val="00116AB3"/>
    <w:rsid w:val="0012101D"/>
    <w:rsid w:val="00123215"/>
    <w:rsid w:val="00124190"/>
    <w:rsid w:val="00131BEE"/>
    <w:rsid w:val="00134974"/>
    <w:rsid w:val="00134BD7"/>
    <w:rsid w:val="0013541D"/>
    <w:rsid w:val="00135B4E"/>
    <w:rsid w:val="001410A9"/>
    <w:rsid w:val="00143094"/>
    <w:rsid w:val="00152F64"/>
    <w:rsid w:val="001600A1"/>
    <w:rsid w:val="00163060"/>
    <w:rsid w:val="00163CB7"/>
    <w:rsid w:val="00166452"/>
    <w:rsid w:val="0017017F"/>
    <w:rsid w:val="0017028E"/>
    <w:rsid w:val="00172868"/>
    <w:rsid w:val="00173FF4"/>
    <w:rsid w:val="00174197"/>
    <w:rsid w:val="001743BB"/>
    <w:rsid w:val="001747B1"/>
    <w:rsid w:val="001749E6"/>
    <w:rsid w:val="00174D87"/>
    <w:rsid w:val="00174DA7"/>
    <w:rsid w:val="001777AE"/>
    <w:rsid w:val="00181469"/>
    <w:rsid w:val="00183C06"/>
    <w:rsid w:val="00186628"/>
    <w:rsid w:val="00186B48"/>
    <w:rsid w:val="001902E8"/>
    <w:rsid w:val="00191333"/>
    <w:rsid w:val="00191C68"/>
    <w:rsid w:val="00192BC7"/>
    <w:rsid w:val="001933EE"/>
    <w:rsid w:val="001951D1"/>
    <w:rsid w:val="00196433"/>
    <w:rsid w:val="001A0C82"/>
    <w:rsid w:val="001A3027"/>
    <w:rsid w:val="001A3D19"/>
    <w:rsid w:val="001A421D"/>
    <w:rsid w:val="001A5E21"/>
    <w:rsid w:val="001A618F"/>
    <w:rsid w:val="001A6B20"/>
    <w:rsid w:val="001A6F37"/>
    <w:rsid w:val="001B29D4"/>
    <w:rsid w:val="001B2C82"/>
    <w:rsid w:val="001B310B"/>
    <w:rsid w:val="001C1B04"/>
    <w:rsid w:val="001C4729"/>
    <w:rsid w:val="001C6B89"/>
    <w:rsid w:val="001D30D9"/>
    <w:rsid w:val="001D3379"/>
    <w:rsid w:val="001D748A"/>
    <w:rsid w:val="001E04A9"/>
    <w:rsid w:val="001E29C4"/>
    <w:rsid w:val="001E3266"/>
    <w:rsid w:val="001E5F61"/>
    <w:rsid w:val="001E6551"/>
    <w:rsid w:val="001E6D9C"/>
    <w:rsid w:val="001F0926"/>
    <w:rsid w:val="001F1019"/>
    <w:rsid w:val="001F109B"/>
    <w:rsid w:val="001F294D"/>
    <w:rsid w:val="001F4CF3"/>
    <w:rsid w:val="001F6B4C"/>
    <w:rsid w:val="001F7A64"/>
    <w:rsid w:val="001F7B4A"/>
    <w:rsid w:val="00200D53"/>
    <w:rsid w:val="00201CC0"/>
    <w:rsid w:val="0020361D"/>
    <w:rsid w:val="0020468D"/>
    <w:rsid w:val="0020605B"/>
    <w:rsid w:val="00206158"/>
    <w:rsid w:val="00207277"/>
    <w:rsid w:val="00207B53"/>
    <w:rsid w:val="00210EE9"/>
    <w:rsid w:val="00212BDF"/>
    <w:rsid w:val="002158C7"/>
    <w:rsid w:val="00226D85"/>
    <w:rsid w:val="00227AB2"/>
    <w:rsid w:val="00231D3A"/>
    <w:rsid w:val="002321E7"/>
    <w:rsid w:val="0023271C"/>
    <w:rsid w:val="00232EC9"/>
    <w:rsid w:val="00233609"/>
    <w:rsid w:val="00234CED"/>
    <w:rsid w:val="00236A50"/>
    <w:rsid w:val="00241A1C"/>
    <w:rsid w:val="00242128"/>
    <w:rsid w:val="00242DBD"/>
    <w:rsid w:val="0024318E"/>
    <w:rsid w:val="00243E4E"/>
    <w:rsid w:val="00244D55"/>
    <w:rsid w:val="00245345"/>
    <w:rsid w:val="002479EF"/>
    <w:rsid w:val="00247F39"/>
    <w:rsid w:val="0025002A"/>
    <w:rsid w:val="0025126F"/>
    <w:rsid w:val="0025144D"/>
    <w:rsid w:val="00253722"/>
    <w:rsid w:val="00254036"/>
    <w:rsid w:val="00254279"/>
    <w:rsid w:val="0025501F"/>
    <w:rsid w:val="00257034"/>
    <w:rsid w:val="00257B28"/>
    <w:rsid w:val="0026170B"/>
    <w:rsid w:val="00263549"/>
    <w:rsid w:val="0026528E"/>
    <w:rsid w:val="002700C9"/>
    <w:rsid w:val="002713D1"/>
    <w:rsid w:val="002716BD"/>
    <w:rsid w:val="002748FB"/>
    <w:rsid w:val="002760AE"/>
    <w:rsid w:val="002776D7"/>
    <w:rsid w:val="0027773E"/>
    <w:rsid w:val="002813ED"/>
    <w:rsid w:val="00283FFA"/>
    <w:rsid w:val="002848FC"/>
    <w:rsid w:val="00286E51"/>
    <w:rsid w:val="0029020C"/>
    <w:rsid w:val="00291352"/>
    <w:rsid w:val="00291BEE"/>
    <w:rsid w:val="002930C2"/>
    <w:rsid w:val="00293B53"/>
    <w:rsid w:val="00297187"/>
    <w:rsid w:val="00297D71"/>
    <w:rsid w:val="002A062D"/>
    <w:rsid w:val="002A065B"/>
    <w:rsid w:val="002A3CC7"/>
    <w:rsid w:val="002A45DD"/>
    <w:rsid w:val="002A714D"/>
    <w:rsid w:val="002B02D1"/>
    <w:rsid w:val="002B04EB"/>
    <w:rsid w:val="002B10AF"/>
    <w:rsid w:val="002B2DD0"/>
    <w:rsid w:val="002B34D3"/>
    <w:rsid w:val="002B43D3"/>
    <w:rsid w:val="002B6481"/>
    <w:rsid w:val="002C0D1B"/>
    <w:rsid w:val="002C18B1"/>
    <w:rsid w:val="002C2736"/>
    <w:rsid w:val="002C27A2"/>
    <w:rsid w:val="002C2B38"/>
    <w:rsid w:val="002C4949"/>
    <w:rsid w:val="002D0EFF"/>
    <w:rsid w:val="002D1883"/>
    <w:rsid w:val="002D224D"/>
    <w:rsid w:val="002D47BD"/>
    <w:rsid w:val="002D66D6"/>
    <w:rsid w:val="002D689B"/>
    <w:rsid w:val="002D74B8"/>
    <w:rsid w:val="002D7CD9"/>
    <w:rsid w:val="002E0D6A"/>
    <w:rsid w:val="002E46D2"/>
    <w:rsid w:val="002F05C0"/>
    <w:rsid w:val="002F0821"/>
    <w:rsid w:val="002F25CC"/>
    <w:rsid w:val="002F29B4"/>
    <w:rsid w:val="002F3153"/>
    <w:rsid w:val="002F3370"/>
    <w:rsid w:val="002F3FDD"/>
    <w:rsid w:val="002F4FDC"/>
    <w:rsid w:val="002F6DB7"/>
    <w:rsid w:val="002F7201"/>
    <w:rsid w:val="002F7F8D"/>
    <w:rsid w:val="00300460"/>
    <w:rsid w:val="00301B1F"/>
    <w:rsid w:val="00305CA1"/>
    <w:rsid w:val="0030609E"/>
    <w:rsid w:val="003114AA"/>
    <w:rsid w:val="003127BB"/>
    <w:rsid w:val="0031321B"/>
    <w:rsid w:val="003177E3"/>
    <w:rsid w:val="003203E0"/>
    <w:rsid w:val="0032466B"/>
    <w:rsid w:val="00326CD0"/>
    <w:rsid w:val="0032701A"/>
    <w:rsid w:val="0032704D"/>
    <w:rsid w:val="00327F56"/>
    <w:rsid w:val="00332880"/>
    <w:rsid w:val="00334E7C"/>
    <w:rsid w:val="003440D7"/>
    <w:rsid w:val="003449F2"/>
    <w:rsid w:val="003461FC"/>
    <w:rsid w:val="0034666A"/>
    <w:rsid w:val="00347F28"/>
    <w:rsid w:val="003513BB"/>
    <w:rsid w:val="003521DD"/>
    <w:rsid w:val="00352CC9"/>
    <w:rsid w:val="00353594"/>
    <w:rsid w:val="00356DBC"/>
    <w:rsid w:val="0036038A"/>
    <w:rsid w:val="0036204D"/>
    <w:rsid w:val="00365183"/>
    <w:rsid w:val="0036560A"/>
    <w:rsid w:val="0036598A"/>
    <w:rsid w:val="003716DC"/>
    <w:rsid w:val="00372532"/>
    <w:rsid w:val="00375844"/>
    <w:rsid w:val="003759B4"/>
    <w:rsid w:val="003774CB"/>
    <w:rsid w:val="00377F1C"/>
    <w:rsid w:val="00380AD0"/>
    <w:rsid w:val="003819A4"/>
    <w:rsid w:val="00382ADF"/>
    <w:rsid w:val="0038342D"/>
    <w:rsid w:val="0038714D"/>
    <w:rsid w:val="003877A4"/>
    <w:rsid w:val="00387E8F"/>
    <w:rsid w:val="00390BF6"/>
    <w:rsid w:val="00391B22"/>
    <w:rsid w:val="003922D4"/>
    <w:rsid w:val="00392CBD"/>
    <w:rsid w:val="00393DB9"/>
    <w:rsid w:val="00396BA3"/>
    <w:rsid w:val="003A06E4"/>
    <w:rsid w:val="003A1000"/>
    <w:rsid w:val="003A28E6"/>
    <w:rsid w:val="003A348D"/>
    <w:rsid w:val="003A3AF3"/>
    <w:rsid w:val="003B123C"/>
    <w:rsid w:val="003B4373"/>
    <w:rsid w:val="003B61C2"/>
    <w:rsid w:val="003C0488"/>
    <w:rsid w:val="003C09BF"/>
    <w:rsid w:val="003C3485"/>
    <w:rsid w:val="003C420C"/>
    <w:rsid w:val="003C491F"/>
    <w:rsid w:val="003C57A4"/>
    <w:rsid w:val="003C6057"/>
    <w:rsid w:val="003C61DB"/>
    <w:rsid w:val="003D0D74"/>
    <w:rsid w:val="003D1579"/>
    <w:rsid w:val="003D1661"/>
    <w:rsid w:val="003D55AA"/>
    <w:rsid w:val="003E02B4"/>
    <w:rsid w:val="003E2AD2"/>
    <w:rsid w:val="003E691F"/>
    <w:rsid w:val="003F27B1"/>
    <w:rsid w:val="003F43C1"/>
    <w:rsid w:val="003F6CAE"/>
    <w:rsid w:val="00403A07"/>
    <w:rsid w:val="00404063"/>
    <w:rsid w:val="004062B3"/>
    <w:rsid w:val="00406521"/>
    <w:rsid w:val="00406956"/>
    <w:rsid w:val="00410882"/>
    <w:rsid w:val="00410961"/>
    <w:rsid w:val="004109C3"/>
    <w:rsid w:val="00411E54"/>
    <w:rsid w:val="004127B1"/>
    <w:rsid w:val="00416300"/>
    <w:rsid w:val="00416EE8"/>
    <w:rsid w:val="00417798"/>
    <w:rsid w:val="00417BE5"/>
    <w:rsid w:val="004202FF"/>
    <w:rsid w:val="00420F9A"/>
    <w:rsid w:val="00422291"/>
    <w:rsid w:val="00426CA2"/>
    <w:rsid w:val="00427F38"/>
    <w:rsid w:val="00431F32"/>
    <w:rsid w:val="00432CE5"/>
    <w:rsid w:val="004353B4"/>
    <w:rsid w:val="00435EF8"/>
    <w:rsid w:val="00436830"/>
    <w:rsid w:val="00436EA1"/>
    <w:rsid w:val="004371D2"/>
    <w:rsid w:val="00441F98"/>
    <w:rsid w:val="00442541"/>
    <w:rsid w:val="00443EF4"/>
    <w:rsid w:val="00444F21"/>
    <w:rsid w:val="0044690E"/>
    <w:rsid w:val="00450DB9"/>
    <w:rsid w:val="004511EB"/>
    <w:rsid w:val="00451210"/>
    <w:rsid w:val="004524BA"/>
    <w:rsid w:val="00452A3B"/>
    <w:rsid w:val="00455D72"/>
    <w:rsid w:val="00456A1B"/>
    <w:rsid w:val="00461B6F"/>
    <w:rsid w:val="00462D71"/>
    <w:rsid w:val="00463080"/>
    <w:rsid w:val="004630CB"/>
    <w:rsid w:val="00463742"/>
    <w:rsid w:val="004647F0"/>
    <w:rsid w:val="00465FEE"/>
    <w:rsid w:val="004673EA"/>
    <w:rsid w:val="00470875"/>
    <w:rsid w:val="00471422"/>
    <w:rsid w:val="00472BC5"/>
    <w:rsid w:val="00477E43"/>
    <w:rsid w:val="00482018"/>
    <w:rsid w:val="00482D10"/>
    <w:rsid w:val="004909B5"/>
    <w:rsid w:val="004917C6"/>
    <w:rsid w:val="00492FB1"/>
    <w:rsid w:val="00493F3B"/>
    <w:rsid w:val="00496A0F"/>
    <w:rsid w:val="00497B8A"/>
    <w:rsid w:val="004A1CED"/>
    <w:rsid w:val="004A2D2C"/>
    <w:rsid w:val="004B03F8"/>
    <w:rsid w:val="004B1A33"/>
    <w:rsid w:val="004B299E"/>
    <w:rsid w:val="004B2D21"/>
    <w:rsid w:val="004B36D1"/>
    <w:rsid w:val="004B37B9"/>
    <w:rsid w:val="004B3A48"/>
    <w:rsid w:val="004B409A"/>
    <w:rsid w:val="004B4CED"/>
    <w:rsid w:val="004B6AA6"/>
    <w:rsid w:val="004C0885"/>
    <w:rsid w:val="004C09EA"/>
    <w:rsid w:val="004C207C"/>
    <w:rsid w:val="004C218A"/>
    <w:rsid w:val="004C3E8B"/>
    <w:rsid w:val="004C5981"/>
    <w:rsid w:val="004C69CC"/>
    <w:rsid w:val="004C74E5"/>
    <w:rsid w:val="004D27CC"/>
    <w:rsid w:val="004D47CE"/>
    <w:rsid w:val="004D4B1A"/>
    <w:rsid w:val="004D529B"/>
    <w:rsid w:val="004D590C"/>
    <w:rsid w:val="004D6880"/>
    <w:rsid w:val="004D728A"/>
    <w:rsid w:val="004E13CD"/>
    <w:rsid w:val="004E24CB"/>
    <w:rsid w:val="004E65B7"/>
    <w:rsid w:val="004E77FB"/>
    <w:rsid w:val="004F08C0"/>
    <w:rsid w:val="004F38FA"/>
    <w:rsid w:val="00501087"/>
    <w:rsid w:val="0050338C"/>
    <w:rsid w:val="0050503E"/>
    <w:rsid w:val="0050516B"/>
    <w:rsid w:val="00511433"/>
    <w:rsid w:val="00511FA5"/>
    <w:rsid w:val="005127D5"/>
    <w:rsid w:val="0052289E"/>
    <w:rsid w:val="00522BA5"/>
    <w:rsid w:val="00526E8A"/>
    <w:rsid w:val="005308C0"/>
    <w:rsid w:val="005327DA"/>
    <w:rsid w:val="00532EA3"/>
    <w:rsid w:val="00537F11"/>
    <w:rsid w:val="005461C4"/>
    <w:rsid w:val="005545D0"/>
    <w:rsid w:val="00555330"/>
    <w:rsid w:val="00556A90"/>
    <w:rsid w:val="005602C9"/>
    <w:rsid w:val="00565BF6"/>
    <w:rsid w:val="00565D9F"/>
    <w:rsid w:val="005661EE"/>
    <w:rsid w:val="0056699A"/>
    <w:rsid w:val="00570F21"/>
    <w:rsid w:val="00571045"/>
    <w:rsid w:val="005716E7"/>
    <w:rsid w:val="005732D8"/>
    <w:rsid w:val="00575030"/>
    <w:rsid w:val="005774CF"/>
    <w:rsid w:val="00577FB3"/>
    <w:rsid w:val="00580A1E"/>
    <w:rsid w:val="005813BA"/>
    <w:rsid w:val="0058487E"/>
    <w:rsid w:val="00585181"/>
    <w:rsid w:val="00587498"/>
    <w:rsid w:val="00590013"/>
    <w:rsid w:val="00590A1B"/>
    <w:rsid w:val="00592A09"/>
    <w:rsid w:val="00594769"/>
    <w:rsid w:val="00595F38"/>
    <w:rsid w:val="0059719C"/>
    <w:rsid w:val="00597B33"/>
    <w:rsid w:val="005A15A7"/>
    <w:rsid w:val="005A1959"/>
    <w:rsid w:val="005A60AF"/>
    <w:rsid w:val="005A7653"/>
    <w:rsid w:val="005A7886"/>
    <w:rsid w:val="005B3767"/>
    <w:rsid w:val="005B7AC0"/>
    <w:rsid w:val="005B7E55"/>
    <w:rsid w:val="005C30EF"/>
    <w:rsid w:val="005C3F19"/>
    <w:rsid w:val="005C5A70"/>
    <w:rsid w:val="005C5CA6"/>
    <w:rsid w:val="005C6792"/>
    <w:rsid w:val="005C6896"/>
    <w:rsid w:val="005C6B87"/>
    <w:rsid w:val="005D1997"/>
    <w:rsid w:val="005D3ED6"/>
    <w:rsid w:val="005D6E14"/>
    <w:rsid w:val="005E2499"/>
    <w:rsid w:val="005E2D33"/>
    <w:rsid w:val="005F2671"/>
    <w:rsid w:val="005F3F0C"/>
    <w:rsid w:val="005F4E42"/>
    <w:rsid w:val="005F5972"/>
    <w:rsid w:val="005F5D88"/>
    <w:rsid w:val="006009F6"/>
    <w:rsid w:val="00601AD1"/>
    <w:rsid w:val="00601B62"/>
    <w:rsid w:val="00601F42"/>
    <w:rsid w:val="00603232"/>
    <w:rsid w:val="006055D4"/>
    <w:rsid w:val="00605A7C"/>
    <w:rsid w:val="006102E0"/>
    <w:rsid w:val="006123B8"/>
    <w:rsid w:val="00613F91"/>
    <w:rsid w:val="00615C71"/>
    <w:rsid w:val="0062160D"/>
    <w:rsid w:val="00621FF0"/>
    <w:rsid w:val="0062253C"/>
    <w:rsid w:val="00625FA2"/>
    <w:rsid w:val="00626076"/>
    <w:rsid w:val="00634465"/>
    <w:rsid w:val="00635DB1"/>
    <w:rsid w:val="006371B4"/>
    <w:rsid w:val="0063782F"/>
    <w:rsid w:val="006411E8"/>
    <w:rsid w:val="00643C12"/>
    <w:rsid w:val="00644692"/>
    <w:rsid w:val="006463E0"/>
    <w:rsid w:val="00651A3E"/>
    <w:rsid w:val="00652327"/>
    <w:rsid w:val="00653CD2"/>
    <w:rsid w:val="00656019"/>
    <w:rsid w:val="00660308"/>
    <w:rsid w:val="006615F3"/>
    <w:rsid w:val="00662293"/>
    <w:rsid w:val="00662B64"/>
    <w:rsid w:val="00662EAA"/>
    <w:rsid w:val="006632A3"/>
    <w:rsid w:val="006668E1"/>
    <w:rsid w:val="00667832"/>
    <w:rsid w:val="00670DBC"/>
    <w:rsid w:val="006715CC"/>
    <w:rsid w:val="00675140"/>
    <w:rsid w:val="00675744"/>
    <w:rsid w:val="00675B57"/>
    <w:rsid w:val="006802C1"/>
    <w:rsid w:val="00682850"/>
    <w:rsid w:val="006838A1"/>
    <w:rsid w:val="00684294"/>
    <w:rsid w:val="00684B43"/>
    <w:rsid w:val="00685706"/>
    <w:rsid w:val="00686A83"/>
    <w:rsid w:val="00686F68"/>
    <w:rsid w:val="0068731F"/>
    <w:rsid w:val="006903B2"/>
    <w:rsid w:val="00692B4B"/>
    <w:rsid w:val="00693B2B"/>
    <w:rsid w:val="00693BA3"/>
    <w:rsid w:val="006944E7"/>
    <w:rsid w:val="006944FE"/>
    <w:rsid w:val="006955A0"/>
    <w:rsid w:val="0069621C"/>
    <w:rsid w:val="00697405"/>
    <w:rsid w:val="006A1D67"/>
    <w:rsid w:val="006A1D8A"/>
    <w:rsid w:val="006A2021"/>
    <w:rsid w:val="006A75E5"/>
    <w:rsid w:val="006A7DC9"/>
    <w:rsid w:val="006B5E2F"/>
    <w:rsid w:val="006C0040"/>
    <w:rsid w:val="006C0284"/>
    <w:rsid w:val="006C097B"/>
    <w:rsid w:val="006C342F"/>
    <w:rsid w:val="006C62AA"/>
    <w:rsid w:val="006D1318"/>
    <w:rsid w:val="006D181C"/>
    <w:rsid w:val="006D5180"/>
    <w:rsid w:val="006D6745"/>
    <w:rsid w:val="006D7AF2"/>
    <w:rsid w:val="006E0569"/>
    <w:rsid w:val="006E2589"/>
    <w:rsid w:val="006E599B"/>
    <w:rsid w:val="006E67C5"/>
    <w:rsid w:val="006E7C48"/>
    <w:rsid w:val="006F48F7"/>
    <w:rsid w:val="00702D85"/>
    <w:rsid w:val="007032AD"/>
    <w:rsid w:val="00705FC7"/>
    <w:rsid w:val="0070747D"/>
    <w:rsid w:val="00710B7B"/>
    <w:rsid w:val="0071221C"/>
    <w:rsid w:val="00713CED"/>
    <w:rsid w:val="00714856"/>
    <w:rsid w:val="007171E3"/>
    <w:rsid w:val="0071727B"/>
    <w:rsid w:val="00721219"/>
    <w:rsid w:val="00723258"/>
    <w:rsid w:val="00724033"/>
    <w:rsid w:val="00724066"/>
    <w:rsid w:val="00724BFA"/>
    <w:rsid w:val="00727780"/>
    <w:rsid w:val="0073190C"/>
    <w:rsid w:val="0073785E"/>
    <w:rsid w:val="00741713"/>
    <w:rsid w:val="00742664"/>
    <w:rsid w:val="00742FCF"/>
    <w:rsid w:val="007442A3"/>
    <w:rsid w:val="007449B0"/>
    <w:rsid w:val="007469B1"/>
    <w:rsid w:val="00746E2A"/>
    <w:rsid w:val="0075572D"/>
    <w:rsid w:val="0075618E"/>
    <w:rsid w:val="0075641F"/>
    <w:rsid w:val="007571E9"/>
    <w:rsid w:val="00757BF4"/>
    <w:rsid w:val="007627B5"/>
    <w:rsid w:val="007632E5"/>
    <w:rsid w:val="007632FA"/>
    <w:rsid w:val="007648FB"/>
    <w:rsid w:val="00765486"/>
    <w:rsid w:val="0076647A"/>
    <w:rsid w:val="00766808"/>
    <w:rsid w:val="0077197A"/>
    <w:rsid w:val="007745AF"/>
    <w:rsid w:val="00781598"/>
    <w:rsid w:val="00782CB2"/>
    <w:rsid w:val="007834B5"/>
    <w:rsid w:val="00787340"/>
    <w:rsid w:val="00790F82"/>
    <w:rsid w:val="0079216C"/>
    <w:rsid w:val="00792ACE"/>
    <w:rsid w:val="007949F9"/>
    <w:rsid w:val="007954EC"/>
    <w:rsid w:val="007960B0"/>
    <w:rsid w:val="007A09A9"/>
    <w:rsid w:val="007A1503"/>
    <w:rsid w:val="007A1B33"/>
    <w:rsid w:val="007A3695"/>
    <w:rsid w:val="007A53CA"/>
    <w:rsid w:val="007A64EF"/>
    <w:rsid w:val="007A6DA4"/>
    <w:rsid w:val="007A7109"/>
    <w:rsid w:val="007A76EB"/>
    <w:rsid w:val="007A78ED"/>
    <w:rsid w:val="007B3365"/>
    <w:rsid w:val="007B4511"/>
    <w:rsid w:val="007B55C1"/>
    <w:rsid w:val="007B60E9"/>
    <w:rsid w:val="007B684E"/>
    <w:rsid w:val="007B7059"/>
    <w:rsid w:val="007C0D05"/>
    <w:rsid w:val="007C48CA"/>
    <w:rsid w:val="007C6EC1"/>
    <w:rsid w:val="007C7631"/>
    <w:rsid w:val="007C7AD3"/>
    <w:rsid w:val="007D0EC4"/>
    <w:rsid w:val="007D25C1"/>
    <w:rsid w:val="007D4126"/>
    <w:rsid w:val="007D448F"/>
    <w:rsid w:val="007D53DA"/>
    <w:rsid w:val="007D5C9A"/>
    <w:rsid w:val="007D7827"/>
    <w:rsid w:val="007D7C54"/>
    <w:rsid w:val="007E3B96"/>
    <w:rsid w:val="007E6082"/>
    <w:rsid w:val="007E6468"/>
    <w:rsid w:val="007E7406"/>
    <w:rsid w:val="007E75D9"/>
    <w:rsid w:val="007F00C1"/>
    <w:rsid w:val="007F0251"/>
    <w:rsid w:val="007F1F73"/>
    <w:rsid w:val="007F3242"/>
    <w:rsid w:val="007F4131"/>
    <w:rsid w:val="007F5334"/>
    <w:rsid w:val="007F7179"/>
    <w:rsid w:val="007F7FD8"/>
    <w:rsid w:val="008002CF"/>
    <w:rsid w:val="00800FDE"/>
    <w:rsid w:val="00803359"/>
    <w:rsid w:val="00804B5C"/>
    <w:rsid w:val="00804FBB"/>
    <w:rsid w:val="008065FF"/>
    <w:rsid w:val="00811602"/>
    <w:rsid w:val="00811DD5"/>
    <w:rsid w:val="00811FAE"/>
    <w:rsid w:val="00813B25"/>
    <w:rsid w:val="00813DE5"/>
    <w:rsid w:val="00816FB5"/>
    <w:rsid w:val="00817409"/>
    <w:rsid w:val="00817882"/>
    <w:rsid w:val="00820391"/>
    <w:rsid w:val="00820B53"/>
    <w:rsid w:val="00822B53"/>
    <w:rsid w:val="00822B8E"/>
    <w:rsid w:val="00823BF5"/>
    <w:rsid w:val="00824084"/>
    <w:rsid w:val="00824B40"/>
    <w:rsid w:val="0082543B"/>
    <w:rsid w:val="008272F8"/>
    <w:rsid w:val="00830C9B"/>
    <w:rsid w:val="0083349C"/>
    <w:rsid w:val="008342F3"/>
    <w:rsid w:val="00835535"/>
    <w:rsid w:val="00835A99"/>
    <w:rsid w:val="00835E94"/>
    <w:rsid w:val="00837BB8"/>
    <w:rsid w:val="00841D58"/>
    <w:rsid w:val="008424E6"/>
    <w:rsid w:val="008455BB"/>
    <w:rsid w:val="00846285"/>
    <w:rsid w:val="0084734B"/>
    <w:rsid w:val="008473D9"/>
    <w:rsid w:val="0084763C"/>
    <w:rsid w:val="00851882"/>
    <w:rsid w:val="00851A58"/>
    <w:rsid w:val="00852B05"/>
    <w:rsid w:val="00853423"/>
    <w:rsid w:val="008540CD"/>
    <w:rsid w:val="00860DAF"/>
    <w:rsid w:val="00862036"/>
    <w:rsid w:val="00862161"/>
    <w:rsid w:val="00864415"/>
    <w:rsid w:val="008665CE"/>
    <w:rsid w:val="00866B87"/>
    <w:rsid w:val="00866C80"/>
    <w:rsid w:val="0087235E"/>
    <w:rsid w:val="00882E7D"/>
    <w:rsid w:val="00883EDA"/>
    <w:rsid w:val="0088478C"/>
    <w:rsid w:val="00884C72"/>
    <w:rsid w:val="00885074"/>
    <w:rsid w:val="00885DBA"/>
    <w:rsid w:val="008874B5"/>
    <w:rsid w:val="008875E2"/>
    <w:rsid w:val="008910D7"/>
    <w:rsid w:val="008929C8"/>
    <w:rsid w:val="00892BDB"/>
    <w:rsid w:val="008949AD"/>
    <w:rsid w:val="00895C34"/>
    <w:rsid w:val="00895CED"/>
    <w:rsid w:val="008973CA"/>
    <w:rsid w:val="008A10C9"/>
    <w:rsid w:val="008A15B0"/>
    <w:rsid w:val="008A16FC"/>
    <w:rsid w:val="008A23FC"/>
    <w:rsid w:val="008A3336"/>
    <w:rsid w:val="008A4B2D"/>
    <w:rsid w:val="008A4C27"/>
    <w:rsid w:val="008A693A"/>
    <w:rsid w:val="008A7270"/>
    <w:rsid w:val="008B3550"/>
    <w:rsid w:val="008B77D1"/>
    <w:rsid w:val="008C16B8"/>
    <w:rsid w:val="008C2402"/>
    <w:rsid w:val="008C29A6"/>
    <w:rsid w:val="008C2ACC"/>
    <w:rsid w:val="008C6F1B"/>
    <w:rsid w:val="008D1D52"/>
    <w:rsid w:val="008D3F1A"/>
    <w:rsid w:val="008D564E"/>
    <w:rsid w:val="008D6786"/>
    <w:rsid w:val="008D77DB"/>
    <w:rsid w:val="008E075B"/>
    <w:rsid w:val="008E3050"/>
    <w:rsid w:val="008E3AEA"/>
    <w:rsid w:val="008E709B"/>
    <w:rsid w:val="008F1F21"/>
    <w:rsid w:val="008F222D"/>
    <w:rsid w:val="008F2CD4"/>
    <w:rsid w:val="008F4A0F"/>
    <w:rsid w:val="008F5F73"/>
    <w:rsid w:val="00900701"/>
    <w:rsid w:val="00900DA7"/>
    <w:rsid w:val="00902147"/>
    <w:rsid w:val="00902F82"/>
    <w:rsid w:val="009061A8"/>
    <w:rsid w:val="00906259"/>
    <w:rsid w:val="0090773E"/>
    <w:rsid w:val="00910EBF"/>
    <w:rsid w:val="009115DC"/>
    <w:rsid w:val="00913942"/>
    <w:rsid w:val="009151C0"/>
    <w:rsid w:val="00923B1C"/>
    <w:rsid w:val="00927254"/>
    <w:rsid w:val="00932A70"/>
    <w:rsid w:val="0093673E"/>
    <w:rsid w:val="009374B5"/>
    <w:rsid w:val="009408BA"/>
    <w:rsid w:val="00941984"/>
    <w:rsid w:val="009421AF"/>
    <w:rsid w:val="00945394"/>
    <w:rsid w:val="0094581B"/>
    <w:rsid w:val="00946DCA"/>
    <w:rsid w:val="009500B8"/>
    <w:rsid w:val="00950338"/>
    <w:rsid w:val="00950465"/>
    <w:rsid w:val="0095157D"/>
    <w:rsid w:val="00951A33"/>
    <w:rsid w:val="00952075"/>
    <w:rsid w:val="00952AF4"/>
    <w:rsid w:val="00952C43"/>
    <w:rsid w:val="0095450D"/>
    <w:rsid w:val="00954612"/>
    <w:rsid w:val="00954BD4"/>
    <w:rsid w:val="00960122"/>
    <w:rsid w:val="0096088F"/>
    <w:rsid w:val="00961D2D"/>
    <w:rsid w:val="0096241A"/>
    <w:rsid w:val="00962BC4"/>
    <w:rsid w:val="00963871"/>
    <w:rsid w:val="00964599"/>
    <w:rsid w:val="00964802"/>
    <w:rsid w:val="00964EAE"/>
    <w:rsid w:val="0096507C"/>
    <w:rsid w:val="009655C1"/>
    <w:rsid w:val="00967AFD"/>
    <w:rsid w:val="0097028C"/>
    <w:rsid w:val="00972145"/>
    <w:rsid w:val="00973B2D"/>
    <w:rsid w:val="00973BA0"/>
    <w:rsid w:val="00973FA8"/>
    <w:rsid w:val="00975534"/>
    <w:rsid w:val="0097618A"/>
    <w:rsid w:val="009763A9"/>
    <w:rsid w:val="0097712B"/>
    <w:rsid w:val="009802DE"/>
    <w:rsid w:val="009812DF"/>
    <w:rsid w:val="009817B4"/>
    <w:rsid w:val="00982464"/>
    <w:rsid w:val="009863B9"/>
    <w:rsid w:val="00991AD0"/>
    <w:rsid w:val="00991D61"/>
    <w:rsid w:val="00991E6E"/>
    <w:rsid w:val="009921AC"/>
    <w:rsid w:val="00992365"/>
    <w:rsid w:val="009928D3"/>
    <w:rsid w:val="009930ED"/>
    <w:rsid w:val="009939CE"/>
    <w:rsid w:val="00995C8F"/>
    <w:rsid w:val="00996041"/>
    <w:rsid w:val="009A1787"/>
    <w:rsid w:val="009A182C"/>
    <w:rsid w:val="009A25F3"/>
    <w:rsid w:val="009A3320"/>
    <w:rsid w:val="009A4490"/>
    <w:rsid w:val="009A4517"/>
    <w:rsid w:val="009A783E"/>
    <w:rsid w:val="009B1301"/>
    <w:rsid w:val="009B2A58"/>
    <w:rsid w:val="009B2C13"/>
    <w:rsid w:val="009B2F3F"/>
    <w:rsid w:val="009B5A4C"/>
    <w:rsid w:val="009B6BAC"/>
    <w:rsid w:val="009C0667"/>
    <w:rsid w:val="009C0853"/>
    <w:rsid w:val="009C1029"/>
    <w:rsid w:val="009C1D3A"/>
    <w:rsid w:val="009C2304"/>
    <w:rsid w:val="009C35D3"/>
    <w:rsid w:val="009C5CFE"/>
    <w:rsid w:val="009D0F49"/>
    <w:rsid w:val="009D34AD"/>
    <w:rsid w:val="009D4EE4"/>
    <w:rsid w:val="009D5DF1"/>
    <w:rsid w:val="009D7B06"/>
    <w:rsid w:val="009E1848"/>
    <w:rsid w:val="009E1AD6"/>
    <w:rsid w:val="009E3B0D"/>
    <w:rsid w:val="009F02A6"/>
    <w:rsid w:val="009F3DC2"/>
    <w:rsid w:val="009F4B60"/>
    <w:rsid w:val="009F67CB"/>
    <w:rsid w:val="009F6C6A"/>
    <w:rsid w:val="009F72AE"/>
    <w:rsid w:val="00A02333"/>
    <w:rsid w:val="00A04BAF"/>
    <w:rsid w:val="00A06134"/>
    <w:rsid w:val="00A06935"/>
    <w:rsid w:val="00A105B9"/>
    <w:rsid w:val="00A11DB4"/>
    <w:rsid w:val="00A13DBC"/>
    <w:rsid w:val="00A17017"/>
    <w:rsid w:val="00A174A6"/>
    <w:rsid w:val="00A23A17"/>
    <w:rsid w:val="00A2419D"/>
    <w:rsid w:val="00A2536F"/>
    <w:rsid w:val="00A30C78"/>
    <w:rsid w:val="00A30F61"/>
    <w:rsid w:val="00A31809"/>
    <w:rsid w:val="00A31A40"/>
    <w:rsid w:val="00A31C25"/>
    <w:rsid w:val="00A32196"/>
    <w:rsid w:val="00A34584"/>
    <w:rsid w:val="00A34C85"/>
    <w:rsid w:val="00A36AC7"/>
    <w:rsid w:val="00A36B49"/>
    <w:rsid w:val="00A3753D"/>
    <w:rsid w:val="00A379AD"/>
    <w:rsid w:val="00A37BEE"/>
    <w:rsid w:val="00A40611"/>
    <w:rsid w:val="00A4147B"/>
    <w:rsid w:val="00A418C2"/>
    <w:rsid w:val="00A427EC"/>
    <w:rsid w:val="00A431AB"/>
    <w:rsid w:val="00A51063"/>
    <w:rsid w:val="00A51CD6"/>
    <w:rsid w:val="00A5297F"/>
    <w:rsid w:val="00A529DF"/>
    <w:rsid w:val="00A53D9E"/>
    <w:rsid w:val="00A549ED"/>
    <w:rsid w:val="00A55966"/>
    <w:rsid w:val="00A55AF7"/>
    <w:rsid w:val="00A57E3E"/>
    <w:rsid w:val="00A605D1"/>
    <w:rsid w:val="00A6134F"/>
    <w:rsid w:val="00A61DCF"/>
    <w:rsid w:val="00A66943"/>
    <w:rsid w:val="00A72068"/>
    <w:rsid w:val="00A721A6"/>
    <w:rsid w:val="00A72FB0"/>
    <w:rsid w:val="00A734E5"/>
    <w:rsid w:val="00A73658"/>
    <w:rsid w:val="00A76E04"/>
    <w:rsid w:val="00A80FB0"/>
    <w:rsid w:val="00A842EC"/>
    <w:rsid w:val="00A84416"/>
    <w:rsid w:val="00A84D15"/>
    <w:rsid w:val="00A856BF"/>
    <w:rsid w:val="00A85C4C"/>
    <w:rsid w:val="00A91A85"/>
    <w:rsid w:val="00A91C91"/>
    <w:rsid w:val="00A93F2E"/>
    <w:rsid w:val="00A95E15"/>
    <w:rsid w:val="00A96176"/>
    <w:rsid w:val="00AA253C"/>
    <w:rsid w:val="00AA59B0"/>
    <w:rsid w:val="00AA6613"/>
    <w:rsid w:val="00AA69E8"/>
    <w:rsid w:val="00AB2055"/>
    <w:rsid w:val="00AB3A7C"/>
    <w:rsid w:val="00AB6066"/>
    <w:rsid w:val="00AC0C64"/>
    <w:rsid w:val="00AC1B79"/>
    <w:rsid w:val="00AC3392"/>
    <w:rsid w:val="00AC43C5"/>
    <w:rsid w:val="00AC5CB1"/>
    <w:rsid w:val="00AC670C"/>
    <w:rsid w:val="00AC785B"/>
    <w:rsid w:val="00AC7E91"/>
    <w:rsid w:val="00AD0D9B"/>
    <w:rsid w:val="00AD20D7"/>
    <w:rsid w:val="00AD35D7"/>
    <w:rsid w:val="00AD531D"/>
    <w:rsid w:val="00AE04FE"/>
    <w:rsid w:val="00AE61DF"/>
    <w:rsid w:val="00AE6E71"/>
    <w:rsid w:val="00AF0012"/>
    <w:rsid w:val="00AF1B0E"/>
    <w:rsid w:val="00AF5FD3"/>
    <w:rsid w:val="00B12613"/>
    <w:rsid w:val="00B126E7"/>
    <w:rsid w:val="00B15FC7"/>
    <w:rsid w:val="00B16835"/>
    <w:rsid w:val="00B204D9"/>
    <w:rsid w:val="00B2254F"/>
    <w:rsid w:val="00B22E0A"/>
    <w:rsid w:val="00B2485F"/>
    <w:rsid w:val="00B2530E"/>
    <w:rsid w:val="00B259AA"/>
    <w:rsid w:val="00B25DC2"/>
    <w:rsid w:val="00B26AE7"/>
    <w:rsid w:val="00B30856"/>
    <w:rsid w:val="00B3325C"/>
    <w:rsid w:val="00B33887"/>
    <w:rsid w:val="00B356AD"/>
    <w:rsid w:val="00B364C1"/>
    <w:rsid w:val="00B36A01"/>
    <w:rsid w:val="00B426AE"/>
    <w:rsid w:val="00B42AE8"/>
    <w:rsid w:val="00B46BDF"/>
    <w:rsid w:val="00B50886"/>
    <w:rsid w:val="00B521A2"/>
    <w:rsid w:val="00B527F0"/>
    <w:rsid w:val="00B53BC7"/>
    <w:rsid w:val="00B53C84"/>
    <w:rsid w:val="00B54E67"/>
    <w:rsid w:val="00B5542D"/>
    <w:rsid w:val="00B575D0"/>
    <w:rsid w:val="00B576F3"/>
    <w:rsid w:val="00B6712A"/>
    <w:rsid w:val="00B67DBC"/>
    <w:rsid w:val="00B70868"/>
    <w:rsid w:val="00B761D9"/>
    <w:rsid w:val="00B815A1"/>
    <w:rsid w:val="00B83440"/>
    <w:rsid w:val="00B86E65"/>
    <w:rsid w:val="00B9015A"/>
    <w:rsid w:val="00B931E5"/>
    <w:rsid w:val="00B9619C"/>
    <w:rsid w:val="00B96527"/>
    <w:rsid w:val="00B976B7"/>
    <w:rsid w:val="00B97E5E"/>
    <w:rsid w:val="00BA161A"/>
    <w:rsid w:val="00BA1984"/>
    <w:rsid w:val="00BA5B83"/>
    <w:rsid w:val="00BA7604"/>
    <w:rsid w:val="00BA7E5B"/>
    <w:rsid w:val="00BB0A5C"/>
    <w:rsid w:val="00BB2084"/>
    <w:rsid w:val="00BB2847"/>
    <w:rsid w:val="00BB38E9"/>
    <w:rsid w:val="00BB4057"/>
    <w:rsid w:val="00BB4910"/>
    <w:rsid w:val="00BB4D59"/>
    <w:rsid w:val="00BB6D08"/>
    <w:rsid w:val="00BC2F5D"/>
    <w:rsid w:val="00BC3D57"/>
    <w:rsid w:val="00BC6732"/>
    <w:rsid w:val="00BC6F1E"/>
    <w:rsid w:val="00BC7227"/>
    <w:rsid w:val="00BC7467"/>
    <w:rsid w:val="00BC75A0"/>
    <w:rsid w:val="00BD2ACE"/>
    <w:rsid w:val="00BD6A5B"/>
    <w:rsid w:val="00BE06B7"/>
    <w:rsid w:val="00BE0D23"/>
    <w:rsid w:val="00BE124F"/>
    <w:rsid w:val="00BE2705"/>
    <w:rsid w:val="00BE2A72"/>
    <w:rsid w:val="00BE7E4A"/>
    <w:rsid w:val="00BF045B"/>
    <w:rsid w:val="00BF04DA"/>
    <w:rsid w:val="00BF20B9"/>
    <w:rsid w:val="00BF2464"/>
    <w:rsid w:val="00BF34E9"/>
    <w:rsid w:val="00BF7213"/>
    <w:rsid w:val="00BF7C5B"/>
    <w:rsid w:val="00C031D7"/>
    <w:rsid w:val="00C03432"/>
    <w:rsid w:val="00C054DA"/>
    <w:rsid w:val="00C06069"/>
    <w:rsid w:val="00C1012F"/>
    <w:rsid w:val="00C1096B"/>
    <w:rsid w:val="00C12AB7"/>
    <w:rsid w:val="00C12D75"/>
    <w:rsid w:val="00C13B53"/>
    <w:rsid w:val="00C14CAD"/>
    <w:rsid w:val="00C2741E"/>
    <w:rsid w:val="00C306D1"/>
    <w:rsid w:val="00C310C1"/>
    <w:rsid w:val="00C3137E"/>
    <w:rsid w:val="00C314F2"/>
    <w:rsid w:val="00C32414"/>
    <w:rsid w:val="00C33040"/>
    <w:rsid w:val="00C330C9"/>
    <w:rsid w:val="00C33EF7"/>
    <w:rsid w:val="00C34E59"/>
    <w:rsid w:val="00C35399"/>
    <w:rsid w:val="00C400DC"/>
    <w:rsid w:val="00C4026B"/>
    <w:rsid w:val="00C430F1"/>
    <w:rsid w:val="00C431F0"/>
    <w:rsid w:val="00C43960"/>
    <w:rsid w:val="00C44793"/>
    <w:rsid w:val="00C45B4D"/>
    <w:rsid w:val="00C47130"/>
    <w:rsid w:val="00C566AD"/>
    <w:rsid w:val="00C56FDA"/>
    <w:rsid w:val="00C60748"/>
    <w:rsid w:val="00C64584"/>
    <w:rsid w:val="00C6490C"/>
    <w:rsid w:val="00C715D2"/>
    <w:rsid w:val="00C73449"/>
    <w:rsid w:val="00C76571"/>
    <w:rsid w:val="00C767A6"/>
    <w:rsid w:val="00C804E6"/>
    <w:rsid w:val="00C808BF"/>
    <w:rsid w:val="00C80923"/>
    <w:rsid w:val="00C84417"/>
    <w:rsid w:val="00C86D18"/>
    <w:rsid w:val="00C90717"/>
    <w:rsid w:val="00C91F9A"/>
    <w:rsid w:val="00C92880"/>
    <w:rsid w:val="00C9388A"/>
    <w:rsid w:val="00C9586A"/>
    <w:rsid w:val="00CA004F"/>
    <w:rsid w:val="00CA19CD"/>
    <w:rsid w:val="00CA2FCF"/>
    <w:rsid w:val="00CA334E"/>
    <w:rsid w:val="00CA36F2"/>
    <w:rsid w:val="00CA4948"/>
    <w:rsid w:val="00CA51F6"/>
    <w:rsid w:val="00CA54DC"/>
    <w:rsid w:val="00CA6FA0"/>
    <w:rsid w:val="00CA79C4"/>
    <w:rsid w:val="00CB0101"/>
    <w:rsid w:val="00CB0E6B"/>
    <w:rsid w:val="00CB1A32"/>
    <w:rsid w:val="00CB2A3A"/>
    <w:rsid w:val="00CB2C17"/>
    <w:rsid w:val="00CB2E03"/>
    <w:rsid w:val="00CB5F20"/>
    <w:rsid w:val="00CB66D7"/>
    <w:rsid w:val="00CB7ECD"/>
    <w:rsid w:val="00CC29E3"/>
    <w:rsid w:val="00CC368C"/>
    <w:rsid w:val="00CC5EAC"/>
    <w:rsid w:val="00CD0084"/>
    <w:rsid w:val="00CD04FC"/>
    <w:rsid w:val="00CD3098"/>
    <w:rsid w:val="00CD48F0"/>
    <w:rsid w:val="00CD4EA9"/>
    <w:rsid w:val="00CD65B6"/>
    <w:rsid w:val="00CE107B"/>
    <w:rsid w:val="00CE162E"/>
    <w:rsid w:val="00CE6AEA"/>
    <w:rsid w:val="00CF0AFB"/>
    <w:rsid w:val="00CF161B"/>
    <w:rsid w:val="00CF37B5"/>
    <w:rsid w:val="00CF4C91"/>
    <w:rsid w:val="00CF52B1"/>
    <w:rsid w:val="00CF5B8D"/>
    <w:rsid w:val="00CF641E"/>
    <w:rsid w:val="00CF7256"/>
    <w:rsid w:val="00D0030A"/>
    <w:rsid w:val="00D0102A"/>
    <w:rsid w:val="00D01138"/>
    <w:rsid w:val="00D018D1"/>
    <w:rsid w:val="00D02D12"/>
    <w:rsid w:val="00D03D1D"/>
    <w:rsid w:val="00D05AFB"/>
    <w:rsid w:val="00D05C49"/>
    <w:rsid w:val="00D06A85"/>
    <w:rsid w:val="00D06DAD"/>
    <w:rsid w:val="00D14E11"/>
    <w:rsid w:val="00D14F72"/>
    <w:rsid w:val="00D15250"/>
    <w:rsid w:val="00D21B46"/>
    <w:rsid w:val="00D2277B"/>
    <w:rsid w:val="00D24E83"/>
    <w:rsid w:val="00D25147"/>
    <w:rsid w:val="00D25BEB"/>
    <w:rsid w:val="00D27D8C"/>
    <w:rsid w:val="00D35641"/>
    <w:rsid w:val="00D36223"/>
    <w:rsid w:val="00D366C8"/>
    <w:rsid w:val="00D36C76"/>
    <w:rsid w:val="00D42C07"/>
    <w:rsid w:val="00D430D8"/>
    <w:rsid w:val="00D435A1"/>
    <w:rsid w:val="00D43703"/>
    <w:rsid w:val="00D43FB2"/>
    <w:rsid w:val="00D44DF2"/>
    <w:rsid w:val="00D46CDD"/>
    <w:rsid w:val="00D508BC"/>
    <w:rsid w:val="00D50989"/>
    <w:rsid w:val="00D51754"/>
    <w:rsid w:val="00D52CC1"/>
    <w:rsid w:val="00D534A0"/>
    <w:rsid w:val="00D546AB"/>
    <w:rsid w:val="00D54882"/>
    <w:rsid w:val="00D55123"/>
    <w:rsid w:val="00D57386"/>
    <w:rsid w:val="00D57AC2"/>
    <w:rsid w:val="00D618BA"/>
    <w:rsid w:val="00D62C89"/>
    <w:rsid w:val="00D6364B"/>
    <w:rsid w:val="00D650FD"/>
    <w:rsid w:val="00D668D7"/>
    <w:rsid w:val="00D6767B"/>
    <w:rsid w:val="00D73169"/>
    <w:rsid w:val="00D75305"/>
    <w:rsid w:val="00D755AA"/>
    <w:rsid w:val="00D76622"/>
    <w:rsid w:val="00D7737B"/>
    <w:rsid w:val="00D775D0"/>
    <w:rsid w:val="00D80FF2"/>
    <w:rsid w:val="00D81605"/>
    <w:rsid w:val="00D834A7"/>
    <w:rsid w:val="00D857D0"/>
    <w:rsid w:val="00D9122E"/>
    <w:rsid w:val="00D92612"/>
    <w:rsid w:val="00D92CF8"/>
    <w:rsid w:val="00D92E9A"/>
    <w:rsid w:val="00D93F40"/>
    <w:rsid w:val="00D93FC9"/>
    <w:rsid w:val="00D95FE0"/>
    <w:rsid w:val="00D96EB8"/>
    <w:rsid w:val="00D97647"/>
    <w:rsid w:val="00DA0509"/>
    <w:rsid w:val="00DA38BB"/>
    <w:rsid w:val="00DA62DA"/>
    <w:rsid w:val="00DB0B3D"/>
    <w:rsid w:val="00DB2CBF"/>
    <w:rsid w:val="00DB4991"/>
    <w:rsid w:val="00DB75DA"/>
    <w:rsid w:val="00DC079F"/>
    <w:rsid w:val="00DC2856"/>
    <w:rsid w:val="00DC357F"/>
    <w:rsid w:val="00DC7C11"/>
    <w:rsid w:val="00DD0DD7"/>
    <w:rsid w:val="00DD2B12"/>
    <w:rsid w:val="00DD50C0"/>
    <w:rsid w:val="00DD525E"/>
    <w:rsid w:val="00DD6323"/>
    <w:rsid w:val="00DD793D"/>
    <w:rsid w:val="00DD79E6"/>
    <w:rsid w:val="00DE15E9"/>
    <w:rsid w:val="00DE23F7"/>
    <w:rsid w:val="00DE4326"/>
    <w:rsid w:val="00DE49A8"/>
    <w:rsid w:val="00DE6D44"/>
    <w:rsid w:val="00DE7064"/>
    <w:rsid w:val="00DE7608"/>
    <w:rsid w:val="00DE7CD7"/>
    <w:rsid w:val="00DF0C31"/>
    <w:rsid w:val="00DF0FA6"/>
    <w:rsid w:val="00DF70B8"/>
    <w:rsid w:val="00E01D58"/>
    <w:rsid w:val="00E03F59"/>
    <w:rsid w:val="00E0576B"/>
    <w:rsid w:val="00E0625C"/>
    <w:rsid w:val="00E130EF"/>
    <w:rsid w:val="00E1444E"/>
    <w:rsid w:val="00E14698"/>
    <w:rsid w:val="00E14EB6"/>
    <w:rsid w:val="00E15165"/>
    <w:rsid w:val="00E16962"/>
    <w:rsid w:val="00E20448"/>
    <w:rsid w:val="00E20B40"/>
    <w:rsid w:val="00E20E83"/>
    <w:rsid w:val="00E21DBA"/>
    <w:rsid w:val="00E21FFC"/>
    <w:rsid w:val="00E22779"/>
    <w:rsid w:val="00E27E48"/>
    <w:rsid w:val="00E30532"/>
    <w:rsid w:val="00E30CC0"/>
    <w:rsid w:val="00E313FA"/>
    <w:rsid w:val="00E33E89"/>
    <w:rsid w:val="00E34450"/>
    <w:rsid w:val="00E3572E"/>
    <w:rsid w:val="00E3637E"/>
    <w:rsid w:val="00E37781"/>
    <w:rsid w:val="00E37B2E"/>
    <w:rsid w:val="00E37CA0"/>
    <w:rsid w:val="00E403C9"/>
    <w:rsid w:val="00E41F86"/>
    <w:rsid w:val="00E439E8"/>
    <w:rsid w:val="00E449D5"/>
    <w:rsid w:val="00E44A69"/>
    <w:rsid w:val="00E50402"/>
    <w:rsid w:val="00E50858"/>
    <w:rsid w:val="00E514AC"/>
    <w:rsid w:val="00E519BE"/>
    <w:rsid w:val="00E51DCB"/>
    <w:rsid w:val="00E530E8"/>
    <w:rsid w:val="00E53CC1"/>
    <w:rsid w:val="00E54030"/>
    <w:rsid w:val="00E546AD"/>
    <w:rsid w:val="00E54F7E"/>
    <w:rsid w:val="00E56E7A"/>
    <w:rsid w:val="00E614C3"/>
    <w:rsid w:val="00E619B4"/>
    <w:rsid w:val="00E63EAF"/>
    <w:rsid w:val="00E67633"/>
    <w:rsid w:val="00E70E0B"/>
    <w:rsid w:val="00E70F28"/>
    <w:rsid w:val="00E7249A"/>
    <w:rsid w:val="00E73974"/>
    <w:rsid w:val="00E75685"/>
    <w:rsid w:val="00E76AD5"/>
    <w:rsid w:val="00E80171"/>
    <w:rsid w:val="00E8327A"/>
    <w:rsid w:val="00E83D5A"/>
    <w:rsid w:val="00E90BAE"/>
    <w:rsid w:val="00E930A2"/>
    <w:rsid w:val="00E936D8"/>
    <w:rsid w:val="00E94050"/>
    <w:rsid w:val="00E94801"/>
    <w:rsid w:val="00E950C6"/>
    <w:rsid w:val="00E9699B"/>
    <w:rsid w:val="00E97FEF"/>
    <w:rsid w:val="00EA03EC"/>
    <w:rsid w:val="00EA0B8E"/>
    <w:rsid w:val="00EA0FAC"/>
    <w:rsid w:val="00EA5172"/>
    <w:rsid w:val="00EB2EF5"/>
    <w:rsid w:val="00EB6031"/>
    <w:rsid w:val="00EB6B11"/>
    <w:rsid w:val="00EB7427"/>
    <w:rsid w:val="00EB7981"/>
    <w:rsid w:val="00EC12C1"/>
    <w:rsid w:val="00EC3AE0"/>
    <w:rsid w:val="00ED2D96"/>
    <w:rsid w:val="00ED5224"/>
    <w:rsid w:val="00ED6100"/>
    <w:rsid w:val="00ED6DA1"/>
    <w:rsid w:val="00ED7379"/>
    <w:rsid w:val="00EE1121"/>
    <w:rsid w:val="00EE19A2"/>
    <w:rsid w:val="00EE19A9"/>
    <w:rsid w:val="00EE496E"/>
    <w:rsid w:val="00EE50F1"/>
    <w:rsid w:val="00EE5110"/>
    <w:rsid w:val="00EF1B10"/>
    <w:rsid w:val="00EF2142"/>
    <w:rsid w:val="00EF30D1"/>
    <w:rsid w:val="00EF3D31"/>
    <w:rsid w:val="00EF5B1C"/>
    <w:rsid w:val="00EF605E"/>
    <w:rsid w:val="00EF6904"/>
    <w:rsid w:val="00EF694D"/>
    <w:rsid w:val="00F023E1"/>
    <w:rsid w:val="00F03950"/>
    <w:rsid w:val="00F064DA"/>
    <w:rsid w:val="00F1104C"/>
    <w:rsid w:val="00F11124"/>
    <w:rsid w:val="00F128A7"/>
    <w:rsid w:val="00F13832"/>
    <w:rsid w:val="00F1537F"/>
    <w:rsid w:val="00F168CF"/>
    <w:rsid w:val="00F16C1B"/>
    <w:rsid w:val="00F212A9"/>
    <w:rsid w:val="00F21DCB"/>
    <w:rsid w:val="00F246C1"/>
    <w:rsid w:val="00F252A5"/>
    <w:rsid w:val="00F265CC"/>
    <w:rsid w:val="00F267BD"/>
    <w:rsid w:val="00F26D48"/>
    <w:rsid w:val="00F2731B"/>
    <w:rsid w:val="00F330AB"/>
    <w:rsid w:val="00F3322B"/>
    <w:rsid w:val="00F33F3B"/>
    <w:rsid w:val="00F34C16"/>
    <w:rsid w:val="00F4069B"/>
    <w:rsid w:val="00F458BC"/>
    <w:rsid w:val="00F469F5"/>
    <w:rsid w:val="00F543A6"/>
    <w:rsid w:val="00F5444B"/>
    <w:rsid w:val="00F55271"/>
    <w:rsid w:val="00F554B9"/>
    <w:rsid w:val="00F56032"/>
    <w:rsid w:val="00F571EF"/>
    <w:rsid w:val="00F611BD"/>
    <w:rsid w:val="00F62F48"/>
    <w:rsid w:val="00F63EE9"/>
    <w:rsid w:val="00F65FEA"/>
    <w:rsid w:val="00F67163"/>
    <w:rsid w:val="00F7031B"/>
    <w:rsid w:val="00F70375"/>
    <w:rsid w:val="00F70620"/>
    <w:rsid w:val="00F70A1E"/>
    <w:rsid w:val="00F71A8E"/>
    <w:rsid w:val="00F7672B"/>
    <w:rsid w:val="00F81CA2"/>
    <w:rsid w:val="00F83C0F"/>
    <w:rsid w:val="00F83F89"/>
    <w:rsid w:val="00F85BBE"/>
    <w:rsid w:val="00F87F72"/>
    <w:rsid w:val="00F90A75"/>
    <w:rsid w:val="00F91681"/>
    <w:rsid w:val="00F91B39"/>
    <w:rsid w:val="00F91F25"/>
    <w:rsid w:val="00F93330"/>
    <w:rsid w:val="00F93E30"/>
    <w:rsid w:val="00F951EF"/>
    <w:rsid w:val="00F95A3D"/>
    <w:rsid w:val="00F970F3"/>
    <w:rsid w:val="00FA1736"/>
    <w:rsid w:val="00FA1E98"/>
    <w:rsid w:val="00FA1F02"/>
    <w:rsid w:val="00FA20E8"/>
    <w:rsid w:val="00FA2A73"/>
    <w:rsid w:val="00FA32DB"/>
    <w:rsid w:val="00FA3940"/>
    <w:rsid w:val="00FA5D67"/>
    <w:rsid w:val="00FA7F21"/>
    <w:rsid w:val="00FB0523"/>
    <w:rsid w:val="00FB0F40"/>
    <w:rsid w:val="00FB100A"/>
    <w:rsid w:val="00FB2362"/>
    <w:rsid w:val="00FB49A4"/>
    <w:rsid w:val="00FB6843"/>
    <w:rsid w:val="00FB721A"/>
    <w:rsid w:val="00FC1E36"/>
    <w:rsid w:val="00FC2717"/>
    <w:rsid w:val="00FC31EE"/>
    <w:rsid w:val="00FC6435"/>
    <w:rsid w:val="00FC64CA"/>
    <w:rsid w:val="00FC7C9C"/>
    <w:rsid w:val="00FD00FD"/>
    <w:rsid w:val="00FD4F7F"/>
    <w:rsid w:val="00FD7C5E"/>
    <w:rsid w:val="00FE10E9"/>
    <w:rsid w:val="00FE2070"/>
    <w:rsid w:val="00FE4ABD"/>
    <w:rsid w:val="00FE6948"/>
    <w:rsid w:val="00FE79C5"/>
    <w:rsid w:val="00FF28E0"/>
    <w:rsid w:val="00FF2BC9"/>
    <w:rsid w:val="00FF676F"/>
    <w:rsid w:val="00FF72E7"/>
    <w:rsid w:val="00FF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DA431"/>
  <w15:docId w15:val="{4FA849C3-449E-41B5-9D9B-A71C44DD3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0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08C0"/>
    <w:pPr>
      <w:spacing w:after="0" w:line="240" w:lineRule="auto"/>
    </w:pPr>
    <w:rPr>
      <w:rFonts w:ascii="Verdana" w:eastAsia="Times New Roman" w:hAnsi="Verdana" w:cs="Times New Roman"/>
      <w:sz w:val="20"/>
      <w:szCs w:val="24"/>
      <w:lang w:eastAsia="pl-PL"/>
    </w:rPr>
  </w:style>
  <w:style w:type="paragraph" w:styleId="Nagwek1">
    <w:name w:val="heading 1"/>
    <w:aliases w:val="Heading 1 Char"/>
    <w:basedOn w:val="Normalny"/>
    <w:next w:val="Normalny"/>
    <w:link w:val="Nagwek1Znak"/>
    <w:qFormat/>
    <w:rsid w:val="00E130E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aliases w:val="ASAPHeading 2,Numbered - 2,h 3, ICL,Heading 2a,H2,PA Major Section,l2,Headline 2,h2,2,headi,heading2,h21,h22,21,kopregel 2,Titre m,ICL"/>
    <w:basedOn w:val="Normalny"/>
    <w:next w:val="Normalny"/>
    <w:link w:val="Nagwek2Znak"/>
    <w:qFormat/>
    <w:rsid w:val="007032AD"/>
    <w:pPr>
      <w:keepNext/>
      <w:keepLines/>
      <w:spacing w:before="40" w:line="240" w:lineRule="atLeast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  <w:style w:type="paragraph" w:styleId="Nagwek3">
    <w:name w:val="heading 3"/>
    <w:aliases w:val="heading 3 Order,heading 2 Order,Heading 3 Char"/>
    <w:basedOn w:val="Normalny"/>
    <w:next w:val="Normalny"/>
    <w:link w:val="Nagwek3Znak"/>
    <w:qFormat/>
    <w:rsid w:val="007032AD"/>
    <w:pPr>
      <w:keepNext/>
      <w:keepLines/>
      <w:spacing w:before="40" w:line="240" w:lineRule="atLeast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lang w:val="en-US" w:eastAsia="en-US"/>
    </w:rPr>
  </w:style>
  <w:style w:type="paragraph" w:styleId="Nagwek4">
    <w:name w:val="heading 4"/>
    <w:aliases w:val="heading 4,niet gebruikt"/>
    <w:basedOn w:val="Nagwek3"/>
    <w:next w:val="Tekstpodstawowy3"/>
    <w:link w:val="Nagwek4Znak"/>
    <w:qFormat/>
    <w:rsid w:val="00E130EF"/>
    <w:pPr>
      <w:keepNext w:val="0"/>
      <w:keepLines w:val="0"/>
      <w:tabs>
        <w:tab w:val="num" w:pos="2126"/>
      </w:tabs>
      <w:spacing w:before="120" w:after="120" w:line="288" w:lineRule="auto"/>
      <w:ind w:left="2126" w:hanging="708"/>
      <w:jc w:val="both"/>
      <w:outlineLvl w:val="3"/>
    </w:pPr>
    <w:rPr>
      <w:rFonts w:ascii="Arial" w:eastAsia="Times New Roman" w:hAnsi="Arial" w:cs="Arial"/>
      <w:bCs/>
      <w:iCs/>
      <w:color w:val="auto"/>
      <w:kern w:val="20"/>
      <w:sz w:val="22"/>
      <w:szCs w:val="28"/>
    </w:rPr>
  </w:style>
  <w:style w:type="paragraph" w:styleId="Nagwek5">
    <w:name w:val="heading 5"/>
    <w:aliases w:val="niet gebruikt."/>
    <w:basedOn w:val="Nagwek4"/>
    <w:next w:val="Normalny"/>
    <w:link w:val="Nagwek5Znak"/>
    <w:qFormat/>
    <w:rsid w:val="00E130EF"/>
    <w:pPr>
      <w:tabs>
        <w:tab w:val="clear" w:pos="2126"/>
        <w:tab w:val="num" w:pos="2835"/>
      </w:tabs>
      <w:ind w:left="2835" w:hanging="709"/>
      <w:outlineLvl w:val="4"/>
    </w:pPr>
    <w:rPr>
      <w:bCs w:val="0"/>
      <w:iCs w:val="0"/>
      <w:szCs w:val="26"/>
    </w:rPr>
  </w:style>
  <w:style w:type="paragraph" w:styleId="Nagwek6">
    <w:name w:val="heading 6"/>
    <w:aliases w:val="niet gebruikt..,Heading 6 Char"/>
    <w:basedOn w:val="Nagwek5"/>
    <w:next w:val="Normalny"/>
    <w:link w:val="Nagwek6Znak"/>
    <w:qFormat/>
    <w:rsid w:val="00E130EF"/>
    <w:pPr>
      <w:tabs>
        <w:tab w:val="clear" w:pos="2835"/>
        <w:tab w:val="num" w:pos="3544"/>
      </w:tabs>
      <w:ind w:left="3544"/>
      <w:outlineLvl w:val="5"/>
    </w:pPr>
    <w:rPr>
      <w:bCs/>
      <w:szCs w:val="22"/>
    </w:rPr>
  </w:style>
  <w:style w:type="paragraph" w:styleId="Nagwek7">
    <w:name w:val="heading 7"/>
    <w:aliases w:val="niet gebruikt..."/>
    <w:basedOn w:val="Nagwek6"/>
    <w:link w:val="Nagwek7Znak"/>
    <w:qFormat/>
    <w:rsid w:val="00E130EF"/>
    <w:pPr>
      <w:tabs>
        <w:tab w:val="clear" w:pos="3544"/>
        <w:tab w:val="num" w:pos="4253"/>
      </w:tabs>
      <w:ind w:left="4253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E130EF"/>
    <w:pPr>
      <w:keepNext/>
      <w:spacing w:before="120"/>
      <w:ind w:left="567" w:hanging="567"/>
      <w:jc w:val="center"/>
      <w:outlineLvl w:val="7"/>
    </w:pPr>
    <w:rPr>
      <w:rFonts w:ascii="Arial" w:hAnsi="Arial" w:cs="Arial"/>
      <w:b/>
      <w:bCs/>
      <w:sz w:val="12"/>
      <w:szCs w:val="12"/>
      <w:lang w:eastAsia="en-US"/>
    </w:rPr>
  </w:style>
  <w:style w:type="paragraph" w:styleId="Nagwek9">
    <w:name w:val="heading 9"/>
    <w:basedOn w:val="Normalny"/>
    <w:next w:val="Normalny"/>
    <w:link w:val="Nagwek9Znak"/>
    <w:qFormat/>
    <w:rsid w:val="00E130EF"/>
    <w:pPr>
      <w:keepNext/>
      <w:spacing w:before="120"/>
      <w:ind w:left="567" w:right="146" w:hanging="567"/>
      <w:jc w:val="center"/>
      <w:outlineLvl w:val="8"/>
    </w:pPr>
    <w:rPr>
      <w:rFonts w:ascii="Arial" w:hAnsi="Arial" w:cs="Arial"/>
      <w:b/>
      <w:bCs/>
      <w:color w:val="FFFFFF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onclusion de partie,Body Texte,List Paragraph1,Para. de Liste,lp1,Preambuła,Lista - poziom 1,Tabela - naglowek,SM-nagłówek2,CP-UC,Akapit z listą;1_literowka,1_literowka,Literowanie,Wypunktowanie,Tytuły,Lista num,Normal,Akapit z listą3,L1"/>
    <w:basedOn w:val="Normalny"/>
    <w:link w:val="AkapitzlistZnak"/>
    <w:uiPriority w:val="34"/>
    <w:qFormat/>
    <w:rsid w:val="004F08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Conclusion de partie Znak,Body Texte Znak,List Paragraph1 Znak,Para. de Liste Znak,lp1 Znak,Preambuła Znak,Lista - poziom 1 Znak,Tabela - naglowek Znak,SM-nagłówek2 Znak,CP-UC Znak,Akapit z listą;1_literowka Znak,1_literowka Znak"/>
    <w:basedOn w:val="Domylnaczcionkaakapitu"/>
    <w:link w:val="Akapitzlist"/>
    <w:uiPriority w:val="34"/>
    <w:qFormat/>
    <w:locked/>
    <w:rsid w:val="004F08C0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4F08C0"/>
    <w:rPr>
      <w:color w:val="0000FF"/>
      <w:u w:val="single"/>
    </w:rPr>
  </w:style>
  <w:style w:type="character" w:styleId="Odwoanieprzypisudolnego">
    <w:name w:val="footnote reference"/>
    <w:aliases w:val="Odwołanie przypisu"/>
    <w:basedOn w:val="Domylnaczcionkaakapitu"/>
    <w:uiPriority w:val="99"/>
    <w:semiHidden/>
    <w:rsid w:val="004F08C0"/>
    <w:rPr>
      <w:vertAlign w:val="superscript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rsid w:val="004F08C0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semiHidden/>
    <w:rsid w:val="004F08C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15D2"/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15D2"/>
    <w:rPr>
      <w:rFonts w:ascii="Verdana" w:eastAsia="Times New Roman" w:hAnsi="Verdan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15D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620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62036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62036"/>
    <w:rPr>
      <w:rFonts w:ascii="Verdana" w:eastAsia="Times New Roman" w:hAnsi="Verdan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8620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2036"/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862036"/>
    <w:pPr>
      <w:spacing w:after="0" w:line="240" w:lineRule="auto"/>
    </w:pPr>
    <w:rPr>
      <w:rFonts w:ascii="Verdana" w:eastAsia="Times New Roman" w:hAnsi="Verdana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8620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2036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aliases w:val="body text"/>
    <w:basedOn w:val="Normalny"/>
    <w:link w:val="TekstpodstawowyZnak"/>
    <w:unhideWhenUsed/>
    <w:rsid w:val="00A842EC"/>
    <w:pPr>
      <w:jc w:val="both"/>
    </w:pPr>
    <w:rPr>
      <w:rFonts w:ascii="Times New Roman" w:eastAsiaTheme="minorHAnsi" w:hAnsi="Times New Roman"/>
      <w:sz w:val="28"/>
      <w:szCs w:val="28"/>
      <w:lang w:eastAsia="ar-SA"/>
    </w:rPr>
  </w:style>
  <w:style w:type="character" w:customStyle="1" w:styleId="TekstpodstawowyZnak">
    <w:name w:val="Tekst podstawowy Znak"/>
    <w:aliases w:val="body text Znak"/>
    <w:basedOn w:val="Domylnaczcionkaakapitu"/>
    <w:link w:val="Tekstpodstawowy"/>
    <w:rsid w:val="00A842EC"/>
    <w:rPr>
      <w:rFonts w:ascii="Times New Roman" w:hAnsi="Times New Roman" w:cs="Times New Roman"/>
      <w:sz w:val="28"/>
      <w:szCs w:val="28"/>
      <w:lang w:eastAsia="ar-SA"/>
    </w:rPr>
  </w:style>
  <w:style w:type="paragraph" w:customStyle="1" w:styleId="StandardowyStandardowy1">
    <w:name w:val="Standardowy.Standardowy1"/>
    <w:basedOn w:val="Normalny"/>
    <w:rsid w:val="00A842EC"/>
    <w:pPr>
      <w:autoSpaceDE w:val="0"/>
      <w:autoSpaceDN w:val="0"/>
    </w:pPr>
    <w:rPr>
      <w:rFonts w:ascii="Times New Roman" w:eastAsiaTheme="minorHAnsi" w:hAnsi="Times New Roman"/>
      <w:sz w:val="24"/>
    </w:rPr>
  </w:style>
  <w:style w:type="character" w:customStyle="1" w:styleId="WW8Num7z1">
    <w:name w:val="WW8Num7z1"/>
    <w:basedOn w:val="Domylnaczcionkaakapitu"/>
    <w:uiPriority w:val="99"/>
    <w:rsid w:val="00A842EC"/>
    <w:rPr>
      <w:rFonts w:ascii="Courier New" w:hAnsi="Courier New" w:cs="Courier New" w:hint="default"/>
    </w:rPr>
  </w:style>
  <w:style w:type="character" w:customStyle="1" w:styleId="Znak">
    <w:name w:val="Znak"/>
    <w:basedOn w:val="Domylnaczcionkaakapitu"/>
    <w:uiPriority w:val="99"/>
    <w:rsid w:val="00A842EC"/>
    <w:rPr>
      <w:rFonts w:ascii="Consolas" w:hAnsi="Consolas" w:cs="Consolas" w:hint="default"/>
    </w:rPr>
  </w:style>
  <w:style w:type="character" w:styleId="Numerstrony">
    <w:name w:val="page number"/>
    <w:basedOn w:val="Domylnaczcionkaakapitu"/>
    <w:unhideWhenUsed/>
    <w:rsid w:val="00A842EC"/>
  </w:style>
  <w:style w:type="character" w:customStyle="1" w:styleId="Nagwek2Znak">
    <w:name w:val="Nagłówek 2 Znak"/>
    <w:aliases w:val="ASAPHeading 2 Znak,Numbered - 2 Znak,h 3 Znak, ICL Znak,Heading 2a Znak,H2 Znak,PA Major Section Znak,l2 Znak,Headline 2 Znak,h2 Znak,2 Znak,headi Znak,heading2 Znak,h21 Znak,h22 Znak,21 Znak,kopregel 2 Znak,Titre m Znak,ICL Znak"/>
    <w:basedOn w:val="Domylnaczcionkaakapitu"/>
    <w:link w:val="Nagwek2"/>
    <w:rsid w:val="007032A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Nagwek3Znak">
    <w:name w:val="Nagłówek 3 Znak"/>
    <w:aliases w:val="heading 3 Order Znak,heading 2 Order Znak,Heading 3 Char Znak"/>
    <w:basedOn w:val="Domylnaczcionkaakapitu"/>
    <w:link w:val="Nagwek3"/>
    <w:rsid w:val="007032A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paragraph" w:styleId="Lista2">
    <w:name w:val="List 2"/>
    <w:basedOn w:val="Normalny"/>
    <w:semiHidden/>
    <w:unhideWhenUsed/>
    <w:rsid w:val="007032AD"/>
    <w:pPr>
      <w:ind w:left="566" w:hanging="283"/>
    </w:pPr>
    <w:rPr>
      <w:rFonts w:ascii="Times New Roman" w:hAnsi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rsid w:val="00EF1B10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EF1B10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customStyle="1" w:styleId="Style3">
    <w:name w:val="Style3"/>
    <w:basedOn w:val="Normalny"/>
    <w:uiPriority w:val="99"/>
    <w:rsid w:val="00EF1B10"/>
    <w:pPr>
      <w:widowControl w:val="0"/>
      <w:autoSpaceDE w:val="0"/>
      <w:autoSpaceDN w:val="0"/>
      <w:adjustRightInd w:val="0"/>
    </w:pPr>
    <w:rPr>
      <w:rFonts w:ascii="Calibri" w:hAnsi="Calibri"/>
      <w:sz w:val="24"/>
    </w:rPr>
  </w:style>
  <w:style w:type="paragraph" w:customStyle="1" w:styleId="Style2">
    <w:name w:val="Style2"/>
    <w:basedOn w:val="Normalny"/>
    <w:uiPriority w:val="99"/>
    <w:rsid w:val="00EF1B10"/>
    <w:pPr>
      <w:widowControl w:val="0"/>
      <w:autoSpaceDE w:val="0"/>
      <w:autoSpaceDN w:val="0"/>
      <w:adjustRightInd w:val="0"/>
      <w:spacing w:line="279" w:lineRule="exact"/>
      <w:ind w:firstLine="325"/>
      <w:jc w:val="both"/>
    </w:pPr>
    <w:rPr>
      <w:rFonts w:ascii="Trebuchet MS" w:hAnsi="Trebuchet MS"/>
      <w:sz w:val="24"/>
    </w:rPr>
  </w:style>
  <w:style w:type="paragraph" w:customStyle="1" w:styleId="Style4">
    <w:name w:val="Style4"/>
    <w:basedOn w:val="Normalny"/>
    <w:uiPriority w:val="99"/>
    <w:rsid w:val="00EF1B10"/>
    <w:pPr>
      <w:widowControl w:val="0"/>
      <w:autoSpaceDE w:val="0"/>
      <w:autoSpaceDN w:val="0"/>
      <w:adjustRightInd w:val="0"/>
      <w:spacing w:line="267" w:lineRule="exact"/>
      <w:jc w:val="both"/>
    </w:pPr>
    <w:rPr>
      <w:rFonts w:ascii="Calibri" w:hAnsi="Calibri"/>
      <w:sz w:val="24"/>
    </w:rPr>
  </w:style>
  <w:style w:type="character" w:customStyle="1" w:styleId="FontStyle13">
    <w:name w:val="Font Style13"/>
    <w:uiPriority w:val="99"/>
    <w:rsid w:val="00EF1B10"/>
    <w:rPr>
      <w:rFonts w:ascii="Calibri" w:hAnsi="Calibri" w:cs="Calibri"/>
      <w:b/>
      <w:bCs/>
      <w:sz w:val="20"/>
      <w:szCs w:val="20"/>
    </w:rPr>
  </w:style>
  <w:style w:type="character" w:customStyle="1" w:styleId="FontStyle14">
    <w:name w:val="Font Style14"/>
    <w:uiPriority w:val="99"/>
    <w:rsid w:val="00EF1B10"/>
    <w:rPr>
      <w:rFonts w:ascii="Calibri" w:hAnsi="Calibri" w:cs="Calibri"/>
      <w:sz w:val="20"/>
      <w:szCs w:val="20"/>
    </w:rPr>
  </w:style>
  <w:style w:type="paragraph" w:customStyle="1" w:styleId="Style8">
    <w:name w:val="Style8"/>
    <w:basedOn w:val="Normalny"/>
    <w:uiPriority w:val="99"/>
    <w:rsid w:val="00EF1B10"/>
    <w:pPr>
      <w:widowControl w:val="0"/>
      <w:autoSpaceDE w:val="0"/>
      <w:autoSpaceDN w:val="0"/>
      <w:adjustRightInd w:val="0"/>
      <w:spacing w:line="269" w:lineRule="exact"/>
      <w:ind w:hanging="542"/>
      <w:jc w:val="both"/>
    </w:pPr>
    <w:rPr>
      <w:rFonts w:ascii="Calibri" w:hAnsi="Calibri"/>
      <w:sz w:val="24"/>
    </w:rPr>
  </w:style>
  <w:style w:type="character" w:customStyle="1" w:styleId="FontStyle12">
    <w:name w:val="Font Style12"/>
    <w:uiPriority w:val="99"/>
    <w:rsid w:val="00EF1B10"/>
    <w:rPr>
      <w:rFonts w:ascii="Calibri" w:hAnsi="Calibri" w:cs="Calibri"/>
      <w:b/>
      <w:bCs/>
      <w:i/>
      <w:iCs/>
      <w:sz w:val="20"/>
      <w:szCs w:val="20"/>
    </w:rPr>
  </w:style>
  <w:style w:type="character" w:styleId="UyteHipercze">
    <w:name w:val="FollowedHyperlink"/>
    <w:aliases w:val="OdwiedzoneHiperłącze"/>
    <w:basedOn w:val="Domylnaczcionkaakapitu"/>
    <w:uiPriority w:val="99"/>
    <w:unhideWhenUsed/>
    <w:rsid w:val="009C2304"/>
    <w:rPr>
      <w:color w:val="954F72" w:themeColor="followedHyperlink"/>
      <w:u w:val="single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5C6792"/>
    <w:pPr>
      <w:tabs>
        <w:tab w:val="left" w:pos="3402"/>
        <w:tab w:val="center" w:pos="4536"/>
        <w:tab w:val="right" w:pos="9072"/>
      </w:tabs>
    </w:pPr>
    <w:rPr>
      <w:rFonts w:ascii="Arial" w:hAnsi="Arial"/>
      <w:sz w:val="24"/>
      <w:szCs w:val="20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5C6792"/>
    <w:rPr>
      <w:rFonts w:ascii="Arial" w:eastAsia="Times New Roman" w:hAnsi="Arial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5C6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78">
    <w:name w:val="Font Style78"/>
    <w:basedOn w:val="Domylnaczcionkaakapitu"/>
    <w:uiPriority w:val="99"/>
    <w:rsid w:val="005C6792"/>
    <w:rPr>
      <w:rFonts w:ascii="Tahoma" w:hAnsi="Tahoma" w:cs="Tahoma"/>
      <w:b/>
      <w:bCs/>
      <w:sz w:val="18"/>
      <w:szCs w:val="18"/>
    </w:rPr>
  </w:style>
  <w:style w:type="character" w:customStyle="1" w:styleId="FontStyle41">
    <w:name w:val="Font Style41"/>
    <w:basedOn w:val="Domylnaczcionkaakapitu"/>
    <w:uiPriority w:val="99"/>
    <w:rsid w:val="005C6792"/>
    <w:rPr>
      <w:rFonts w:ascii="Verdana" w:hAnsi="Verdana" w:cs="Verdana"/>
      <w:b/>
      <w:bCs/>
      <w:i/>
      <w:iCs/>
      <w:sz w:val="12"/>
      <w:szCs w:val="12"/>
    </w:rPr>
  </w:style>
  <w:style w:type="character" w:customStyle="1" w:styleId="FontStyle42">
    <w:name w:val="Font Style42"/>
    <w:basedOn w:val="Domylnaczcionkaakapitu"/>
    <w:uiPriority w:val="99"/>
    <w:rsid w:val="005C6792"/>
    <w:rPr>
      <w:rFonts w:ascii="Calibri" w:hAnsi="Calibri" w:cs="Calibri"/>
      <w:sz w:val="14"/>
      <w:szCs w:val="14"/>
    </w:rPr>
  </w:style>
  <w:style w:type="table" w:customStyle="1" w:styleId="Tabela-Siatka1">
    <w:name w:val="Tabela - Siatka1"/>
    <w:basedOn w:val="Standardowy"/>
    <w:next w:val="Tabela-Siatka"/>
    <w:uiPriority w:val="59"/>
    <w:rsid w:val="005C679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Itemtable">
    <w:name w:val="List Item table"/>
    <w:basedOn w:val="Normalny"/>
    <w:rsid w:val="005C6792"/>
    <w:pPr>
      <w:numPr>
        <w:numId w:val="2"/>
      </w:numPr>
      <w:spacing w:before="20" w:after="20"/>
    </w:pPr>
    <w:rPr>
      <w:rFonts w:ascii="Arial" w:hAnsi="Arial"/>
      <w:szCs w:val="20"/>
      <w:lang w:val="de-DE" w:eastAsia="en-US"/>
    </w:rPr>
  </w:style>
  <w:style w:type="paragraph" w:customStyle="1" w:styleId="Table">
    <w:name w:val="Table"/>
    <w:basedOn w:val="Normalny"/>
    <w:rsid w:val="005C6792"/>
    <w:pPr>
      <w:spacing w:before="20" w:after="20"/>
    </w:pPr>
    <w:rPr>
      <w:rFonts w:ascii="Arial" w:hAnsi="Arial"/>
      <w:szCs w:val="20"/>
      <w:lang w:val="en-US" w:eastAsia="en-US"/>
    </w:rPr>
  </w:style>
  <w:style w:type="paragraph" w:customStyle="1" w:styleId="Style25">
    <w:name w:val="Style25"/>
    <w:basedOn w:val="Normalny"/>
    <w:uiPriority w:val="99"/>
    <w:rsid w:val="005C6792"/>
    <w:pPr>
      <w:widowControl w:val="0"/>
      <w:autoSpaceDE w:val="0"/>
      <w:autoSpaceDN w:val="0"/>
      <w:adjustRightInd w:val="0"/>
      <w:spacing w:line="269" w:lineRule="exact"/>
      <w:jc w:val="center"/>
    </w:pPr>
    <w:rPr>
      <w:rFonts w:ascii="Calibri" w:eastAsiaTheme="minorEastAsia" w:hAnsi="Calibri" w:cstheme="minorBidi"/>
      <w:sz w:val="24"/>
    </w:rPr>
  </w:style>
  <w:style w:type="paragraph" w:customStyle="1" w:styleId="Style28">
    <w:name w:val="Style28"/>
    <w:basedOn w:val="Normalny"/>
    <w:uiPriority w:val="99"/>
    <w:rsid w:val="005C6792"/>
    <w:pPr>
      <w:widowControl w:val="0"/>
      <w:autoSpaceDE w:val="0"/>
      <w:autoSpaceDN w:val="0"/>
      <w:adjustRightInd w:val="0"/>
      <w:spacing w:line="274" w:lineRule="exact"/>
      <w:jc w:val="center"/>
    </w:pPr>
    <w:rPr>
      <w:rFonts w:ascii="Calibri" w:eastAsiaTheme="minorEastAsia" w:hAnsi="Calibri" w:cstheme="minorBidi"/>
      <w:sz w:val="24"/>
    </w:rPr>
  </w:style>
  <w:style w:type="paragraph" w:customStyle="1" w:styleId="Style29">
    <w:name w:val="Style29"/>
    <w:basedOn w:val="Normalny"/>
    <w:uiPriority w:val="99"/>
    <w:rsid w:val="005C6792"/>
    <w:pPr>
      <w:widowControl w:val="0"/>
      <w:autoSpaceDE w:val="0"/>
      <w:autoSpaceDN w:val="0"/>
      <w:adjustRightInd w:val="0"/>
    </w:pPr>
    <w:rPr>
      <w:rFonts w:ascii="Calibri" w:eastAsiaTheme="minorEastAsia" w:hAnsi="Calibri" w:cstheme="minorBidi"/>
      <w:sz w:val="24"/>
    </w:rPr>
  </w:style>
  <w:style w:type="character" w:customStyle="1" w:styleId="Nagwek1Znak">
    <w:name w:val="Nagłówek 1 Znak"/>
    <w:aliases w:val="Heading 1 Char Znak"/>
    <w:basedOn w:val="Domylnaczcionkaakapitu"/>
    <w:link w:val="Nagwek1"/>
    <w:uiPriority w:val="99"/>
    <w:rsid w:val="00E130E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4Znak">
    <w:name w:val="Nagłówek 4 Znak"/>
    <w:aliases w:val="heading 4 Znak,niet gebruikt Znak"/>
    <w:basedOn w:val="Domylnaczcionkaakapitu"/>
    <w:link w:val="Nagwek4"/>
    <w:uiPriority w:val="9"/>
    <w:rsid w:val="00E130EF"/>
    <w:rPr>
      <w:rFonts w:ascii="Arial" w:eastAsia="Times New Roman" w:hAnsi="Arial" w:cs="Arial"/>
      <w:bCs/>
      <w:iCs/>
      <w:kern w:val="20"/>
      <w:szCs w:val="28"/>
      <w:lang w:val="en-US"/>
    </w:rPr>
  </w:style>
  <w:style w:type="character" w:customStyle="1" w:styleId="Nagwek5Znak">
    <w:name w:val="Nagłówek 5 Znak"/>
    <w:aliases w:val="niet gebruikt. Znak"/>
    <w:basedOn w:val="Domylnaczcionkaakapitu"/>
    <w:link w:val="Nagwek5"/>
    <w:uiPriority w:val="9"/>
    <w:rsid w:val="00E130EF"/>
    <w:rPr>
      <w:rFonts w:ascii="Arial" w:eastAsia="Times New Roman" w:hAnsi="Arial" w:cs="Arial"/>
      <w:kern w:val="20"/>
      <w:szCs w:val="26"/>
      <w:lang w:val="en-US"/>
    </w:rPr>
  </w:style>
  <w:style w:type="character" w:customStyle="1" w:styleId="Nagwek6Znak">
    <w:name w:val="Nagłówek 6 Znak"/>
    <w:aliases w:val="niet gebruikt.. Znak,Heading 6 Char Znak"/>
    <w:basedOn w:val="Domylnaczcionkaakapitu"/>
    <w:link w:val="Nagwek6"/>
    <w:uiPriority w:val="9"/>
    <w:rsid w:val="00E130EF"/>
    <w:rPr>
      <w:rFonts w:ascii="Arial" w:eastAsia="Times New Roman" w:hAnsi="Arial" w:cs="Arial"/>
      <w:bCs/>
      <w:kern w:val="20"/>
      <w:lang w:val="en-US"/>
    </w:rPr>
  </w:style>
  <w:style w:type="character" w:customStyle="1" w:styleId="Nagwek7Znak">
    <w:name w:val="Nagłówek 7 Znak"/>
    <w:aliases w:val="niet gebruikt... Znak"/>
    <w:basedOn w:val="Domylnaczcionkaakapitu"/>
    <w:link w:val="Nagwek7"/>
    <w:uiPriority w:val="99"/>
    <w:rsid w:val="00E130EF"/>
    <w:rPr>
      <w:rFonts w:ascii="Arial" w:eastAsia="Times New Roman" w:hAnsi="Arial" w:cs="Arial"/>
      <w:bCs/>
      <w:kern w:val="20"/>
      <w:lang w:val="en-US"/>
    </w:rPr>
  </w:style>
  <w:style w:type="character" w:customStyle="1" w:styleId="Nagwek8Znak">
    <w:name w:val="Nagłówek 8 Znak"/>
    <w:basedOn w:val="Domylnaczcionkaakapitu"/>
    <w:link w:val="Nagwek8"/>
    <w:rsid w:val="00E130EF"/>
    <w:rPr>
      <w:rFonts w:ascii="Arial" w:eastAsia="Times New Roman" w:hAnsi="Arial" w:cs="Arial"/>
      <w:b/>
      <w:bCs/>
      <w:sz w:val="12"/>
      <w:szCs w:val="12"/>
    </w:rPr>
  </w:style>
  <w:style w:type="character" w:customStyle="1" w:styleId="Nagwek9Znak">
    <w:name w:val="Nagłówek 9 Znak"/>
    <w:basedOn w:val="Domylnaczcionkaakapitu"/>
    <w:link w:val="Nagwek9"/>
    <w:rsid w:val="00E130EF"/>
    <w:rPr>
      <w:rFonts w:ascii="Arial" w:eastAsia="Times New Roman" w:hAnsi="Arial" w:cs="Arial"/>
      <w:b/>
      <w:bCs/>
      <w:color w:val="FFFFFF"/>
      <w:sz w:val="20"/>
      <w:szCs w:val="20"/>
    </w:rPr>
  </w:style>
  <w:style w:type="paragraph" w:styleId="Tekstpodstawowy2">
    <w:name w:val="Body Text 2"/>
    <w:basedOn w:val="Normalny"/>
    <w:link w:val="Tekstpodstawowy2Znak"/>
    <w:unhideWhenUsed/>
    <w:rsid w:val="00E130EF"/>
    <w:pPr>
      <w:spacing w:before="120" w:after="120" w:line="480" w:lineRule="auto"/>
      <w:ind w:left="567" w:hanging="567"/>
      <w:jc w:val="both"/>
    </w:pPr>
    <w:rPr>
      <w:rFonts w:ascii="Times New Roman" w:hAnsi="Times New Roman"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E130E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E130EF"/>
    <w:pPr>
      <w:spacing w:before="120" w:after="120"/>
      <w:ind w:left="567" w:hanging="567"/>
      <w:jc w:val="both"/>
    </w:pPr>
    <w:rPr>
      <w:rFonts w:ascii="Times New Roman" w:hAnsi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E130EF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ScheduleCrossreferenceSalans">
    <w:name w:val="Schedule Crossreference Salans"/>
    <w:basedOn w:val="Normalny"/>
    <w:next w:val="Normalny"/>
    <w:rsid w:val="00E130EF"/>
    <w:pPr>
      <w:pageBreakBefore/>
      <w:spacing w:before="120" w:after="480" w:line="288" w:lineRule="auto"/>
      <w:jc w:val="center"/>
      <w:outlineLvl w:val="0"/>
    </w:pPr>
    <w:rPr>
      <w:rFonts w:ascii="Arial" w:hAnsi="Arial"/>
      <w:b/>
      <w:caps/>
      <w:kern w:val="20"/>
      <w:sz w:val="22"/>
      <w:lang w:val="en-US" w:eastAsia="en-US"/>
    </w:rPr>
  </w:style>
  <w:style w:type="paragraph" w:customStyle="1" w:styleId="ScheduleNumberedSalans">
    <w:name w:val="Schedule Numbered Salans"/>
    <w:basedOn w:val="Normalny"/>
    <w:next w:val="Normalny"/>
    <w:rsid w:val="00E130EF"/>
    <w:pPr>
      <w:pageBreakBefore/>
      <w:spacing w:before="120" w:after="480" w:line="288" w:lineRule="auto"/>
      <w:jc w:val="center"/>
      <w:outlineLvl w:val="0"/>
    </w:pPr>
    <w:rPr>
      <w:rFonts w:ascii="Arial" w:hAnsi="Arial"/>
      <w:b/>
      <w:caps/>
      <w:kern w:val="20"/>
      <w:sz w:val="22"/>
      <w:lang w:val="en-US" w:eastAsia="en-US"/>
    </w:rPr>
  </w:style>
  <w:style w:type="paragraph" w:customStyle="1" w:styleId="BodyText21">
    <w:name w:val="Body Text 21"/>
    <w:basedOn w:val="Normalny"/>
    <w:rsid w:val="00E130EF"/>
    <w:pPr>
      <w:widowControl w:val="0"/>
      <w:spacing w:before="120"/>
      <w:ind w:left="567" w:hanging="567"/>
      <w:jc w:val="both"/>
    </w:pPr>
    <w:rPr>
      <w:rFonts w:ascii="Arial" w:hAnsi="Arial"/>
      <w:sz w:val="22"/>
      <w:szCs w:val="20"/>
    </w:rPr>
  </w:style>
  <w:style w:type="paragraph" w:customStyle="1" w:styleId="Styl1">
    <w:name w:val="Styl1"/>
    <w:basedOn w:val="Normalny"/>
    <w:rsid w:val="00E130EF"/>
    <w:pPr>
      <w:numPr>
        <w:numId w:val="6"/>
      </w:numPr>
      <w:spacing w:before="120"/>
      <w:jc w:val="both"/>
    </w:pPr>
    <w:rPr>
      <w:rFonts w:ascii="Arial" w:hAnsi="Arial"/>
      <w:b/>
      <w:sz w:val="28"/>
      <w:szCs w:val="20"/>
    </w:rPr>
  </w:style>
  <w:style w:type="character" w:styleId="Pogrubienie">
    <w:name w:val="Strong"/>
    <w:qFormat/>
    <w:rsid w:val="00E130EF"/>
    <w:rPr>
      <w:b/>
      <w:bCs/>
    </w:rPr>
  </w:style>
  <w:style w:type="paragraph" w:styleId="Tekstpodstawowywcity">
    <w:name w:val="Body Text Indent"/>
    <w:basedOn w:val="Normalny"/>
    <w:link w:val="TekstpodstawowywcityZnak"/>
    <w:rsid w:val="00E130EF"/>
    <w:pPr>
      <w:spacing w:before="120" w:after="120"/>
      <w:ind w:left="283" w:hanging="567"/>
      <w:jc w:val="both"/>
    </w:pPr>
    <w:rPr>
      <w:rFonts w:ascii="Times New Roman" w:hAnsi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130E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E130EF"/>
    <w:pPr>
      <w:spacing w:before="120" w:after="120" w:line="480" w:lineRule="auto"/>
      <w:ind w:left="283" w:hanging="567"/>
      <w:jc w:val="both"/>
    </w:pPr>
    <w:rPr>
      <w:rFonts w:ascii="Times New Roman" w:hAnsi="Times New Roman"/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130E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uiPriority w:val="99"/>
    <w:qFormat/>
    <w:rsid w:val="00E130EF"/>
    <w:pPr>
      <w:spacing w:before="120" w:after="0" w:line="240" w:lineRule="auto"/>
      <w:ind w:left="567" w:hanging="567"/>
      <w:jc w:val="both"/>
    </w:pPr>
    <w:rPr>
      <w:rFonts w:ascii="Calibri" w:eastAsia="Calibri" w:hAnsi="Calibri" w:cs="Times New Roman"/>
    </w:rPr>
  </w:style>
  <w:style w:type="character" w:customStyle="1" w:styleId="BezodstpwZnak">
    <w:name w:val="Bez odstępów Znak"/>
    <w:link w:val="Bezodstpw"/>
    <w:uiPriority w:val="99"/>
    <w:locked/>
    <w:rsid w:val="00E130EF"/>
    <w:rPr>
      <w:rFonts w:ascii="Calibri" w:eastAsia="Calibri" w:hAnsi="Calibri" w:cs="Times New Roman"/>
    </w:rPr>
  </w:style>
  <w:style w:type="paragraph" w:customStyle="1" w:styleId="Default">
    <w:name w:val="Default"/>
    <w:rsid w:val="00E130EF"/>
    <w:pPr>
      <w:autoSpaceDE w:val="0"/>
      <w:autoSpaceDN w:val="0"/>
      <w:adjustRightInd w:val="0"/>
      <w:spacing w:before="120" w:after="0" w:line="240" w:lineRule="auto"/>
      <w:ind w:left="567" w:hanging="567"/>
      <w:jc w:val="both"/>
    </w:pPr>
    <w:rPr>
      <w:rFonts w:ascii="Calibri" w:eastAsia="Times New Roman" w:hAnsi="Calibri" w:cs="Calibri"/>
      <w:color w:val="000000"/>
      <w:sz w:val="24"/>
      <w:szCs w:val="24"/>
      <w:lang w:val="en-US" w:eastAsia="pl-PL"/>
    </w:rPr>
  </w:style>
  <w:style w:type="paragraph" w:styleId="NormalnyWeb">
    <w:name w:val="Normal (Web)"/>
    <w:basedOn w:val="Normalny"/>
    <w:uiPriority w:val="99"/>
    <w:unhideWhenUsed/>
    <w:rsid w:val="00E130EF"/>
    <w:pPr>
      <w:spacing w:before="100" w:beforeAutospacing="1" w:after="100" w:afterAutospacing="1"/>
      <w:ind w:left="567" w:hanging="567"/>
      <w:jc w:val="both"/>
    </w:pPr>
    <w:rPr>
      <w:rFonts w:ascii="Times" w:eastAsiaTheme="minorHAnsi" w:hAnsi="Times"/>
      <w:szCs w:val="20"/>
      <w:lang w:val="cs-CZ"/>
    </w:rPr>
  </w:style>
  <w:style w:type="paragraph" w:styleId="Spistreci1">
    <w:name w:val="toc 1"/>
    <w:basedOn w:val="Normalny"/>
    <w:next w:val="Normalny"/>
    <w:autoRedefine/>
    <w:uiPriority w:val="39"/>
    <w:rsid w:val="00E130EF"/>
    <w:pPr>
      <w:spacing w:before="120" w:after="120"/>
      <w:ind w:left="567" w:hanging="567"/>
      <w:jc w:val="both"/>
    </w:pPr>
    <w:rPr>
      <w:rFonts w:ascii="Arial" w:hAnsi="Arial"/>
      <w:b/>
      <w:bCs/>
      <w:caps/>
      <w:szCs w:val="20"/>
    </w:rPr>
  </w:style>
  <w:style w:type="paragraph" w:styleId="Legenda">
    <w:name w:val="caption"/>
    <w:basedOn w:val="Normalny"/>
    <w:next w:val="Normalny"/>
    <w:autoRedefine/>
    <w:qFormat/>
    <w:rsid w:val="00E130EF"/>
    <w:pPr>
      <w:numPr>
        <w:numId w:val="7"/>
      </w:num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666666"/>
      <w:spacing w:before="120"/>
      <w:jc w:val="center"/>
    </w:pPr>
    <w:rPr>
      <w:rFonts w:ascii="Arial" w:hAnsi="Arial" w:cs="Arial"/>
      <w:b/>
      <w:bCs/>
      <w:caps/>
      <w:color w:val="F8F8F8"/>
      <w:sz w:val="22"/>
      <w:szCs w:val="22"/>
      <w:shd w:val="clear" w:color="auto" w:fill="666666"/>
    </w:rPr>
  </w:style>
  <w:style w:type="paragraph" w:styleId="Spistreci2">
    <w:name w:val="toc 2"/>
    <w:basedOn w:val="Normalny"/>
    <w:next w:val="Normalny"/>
    <w:autoRedefine/>
    <w:uiPriority w:val="39"/>
    <w:rsid w:val="00E130EF"/>
    <w:pPr>
      <w:spacing w:before="120"/>
      <w:ind w:left="200" w:hanging="567"/>
      <w:jc w:val="both"/>
    </w:pPr>
    <w:rPr>
      <w:rFonts w:ascii="Arial" w:hAnsi="Arial"/>
      <w:smallCaps/>
      <w:szCs w:val="20"/>
    </w:rPr>
  </w:style>
  <w:style w:type="paragraph" w:customStyle="1" w:styleId="Standdopkt">
    <w:name w:val="Stand do pkt"/>
    <w:basedOn w:val="Normalny"/>
    <w:autoRedefine/>
    <w:rsid w:val="00E130EF"/>
    <w:pPr>
      <w:tabs>
        <w:tab w:val="num" w:pos="1080"/>
      </w:tabs>
      <w:spacing w:before="120"/>
      <w:ind w:left="1080" w:hanging="1080"/>
      <w:jc w:val="both"/>
    </w:pPr>
    <w:rPr>
      <w:rFonts w:ascii="Arial" w:hAnsi="Arial" w:cs="Arial"/>
      <w:szCs w:val="20"/>
    </w:rPr>
  </w:style>
  <w:style w:type="paragraph" w:customStyle="1" w:styleId="Standardwylicz1">
    <w:name w:val="Standard wylicz 1"/>
    <w:basedOn w:val="Normalny"/>
    <w:next w:val="Normalny"/>
    <w:autoRedefine/>
    <w:rsid w:val="00E130EF"/>
    <w:pPr>
      <w:numPr>
        <w:numId w:val="8"/>
      </w:numPr>
      <w:spacing w:before="120"/>
      <w:jc w:val="both"/>
    </w:pPr>
    <w:rPr>
      <w:rFonts w:ascii="Arial" w:hAnsi="Arial" w:cs="Arial"/>
      <w:szCs w:val="20"/>
    </w:rPr>
  </w:style>
  <w:style w:type="paragraph" w:customStyle="1" w:styleId="Krawd">
    <w:name w:val="Krawędż"/>
    <w:basedOn w:val="Normalny"/>
    <w:next w:val="Normalny"/>
    <w:autoRedefine/>
    <w:rsid w:val="00E130EF"/>
    <w:pPr>
      <w:spacing w:before="120"/>
      <w:ind w:left="567" w:hanging="567"/>
      <w:jc w:val="center"/>
    </w:pPr>
    <w:rPr>
      <w:rFonts w:ascii="Arial" w:hAnsi="Arial" w:cs="Arial"/>
      <w:b/>
      <w:bCs/>
      <w:i/>
      <w:iCs/>
      <w:color w:val="F0F0F0"/>
      <w:spacing w:val="40"/>
      <w:sz w:val="72"/>
      <w:szCs w:val="72"/>
    </w:rPr>
  </w:style>
  <w:style w:type="paragraph" w:customStyle="1" w:styleId="Standardwylicz2">
    <w:name w:val="Standard wylicz 2"/>
    <w:basedOn w:val="Normalny"/>
    <w:rsid w:val="00E130EF"/>
    <w:pPr>
      <w:numPr>
        <w:numId w:val="9"/>
      </w:numPr>
      <w:spacing w:before="120"/>
      <w:jc w:val="both"/>
    </w:pPr>
    <w:rPr>
      <w:rFonts w:ascii="Arial" w:hAnsi="Arial" w:cs="Arial"/>
      <w:szCs w:val="20"/>
    </w:rPr>
  </w:style>
  <w:style w:type="paragraph" w:styleId="Tytu">
    <w:name w:val="Title"/>
    <w:basedOn w:val="Normalny"/>
    <w:link w:val="TytuZnak"/>
    <w:qFormat/>
    <w:rsid w:val="00E130EF"/>
    <w:pPr>
      <w:spacing w:before="120"/>
      <w:ind w:left="567" w:hanging="567"/>
      <w:jc w:val="center"/>
    </w:pPr>
    <w:rPr>
      <w:rFonts w:ascii="Arial" w:hAnsi="Arial" w:cs="Arial"/>
      <w:b/>
      <w:bCs/>
      <w:sz w:val="24"/>
      <w:lang w:eastAsia="en-US"/>
    </w:rPr>
  </w:style>
  <w:style w:type="character" w:customStyle="1" w:styleId="TytuZnak">
    <w:name w:val="Tytuł Znak"/>
    <w:basedOn w:val="Domylnaczcionkaakapitu"/>
    <w:link w:val="Tytu"/>
    <w:rsid w:val="00E130EF"/>
    <w:rPr>
      <w:rFonts w:ascii="Arial" w:eastAsia="Times New Roman" w:hAnsi="Arial" w:cs="Arial"/>
      <w:b/>
      <w:bCs/>
      <w:sz w:val="24"/>
      <w:szCs w:val="24"/>
    </w:rPr>
  </w:style>
  <w:style w:type="paragraph" w:customStyle="1" w:styleId="Standardowypunktowany">
    <w:name w:val="Standardowy punktowany"/>
    <w:basedOn w:val="Normalny"/>
    <w:rsid w:val="00E130EF"/>
    <w:pPr>
      <w:numPr>
        <w:numId w:val="10"/>
      </w:numPr>
      <w:tabs>
        <w:tab w:val="left" w:pos="312"/>
      </w:tabs>
      <w:spacing w:before="120"/>
      <w:jc w:val="both"/>
    </w:pPr>
    <w:rPr>
      <w:rFonts w:ascii="Arial" w:hAnsi="Arial" w:cs="Arial"/>
      <w:szCs w:val="20"/>
    </w:rPr>
  </w:style>
  <w:style w:type="paragraph" w:styleId="Tekstpodstawowywcity3">
    <w:name w:val="Body Text Indent 3"/>
    <w:basedOn w:val="Normalny"/>
    <w:link w:val="Tekstpodstawowywcity3Znak"/>
    <w:rsid w:val="00E130EF"/>
    <w:pPr>
      <w:spacing w:before="120"/>
      <w:ind w:left="360" w:hanging="180"/>
      <w:jc w:val="both"/>
    </w:pPr>
    <w:rPr>
      <w:rFonts w:ascii="Arial" w:hAnsi="Arial" w:cs="Arial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30EF"/>
    <w:rPr>
      <w:rFonts w:ascii="Arial" w:eastAsia="Times New Roman" w:hAnsi="Arial" w:cs="Arial"/>
      <w:sz w:val="20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E130EF"/>
    <w:pPr>
      <w:spacing w:before="120"/>
      <w:ind w:left="567" w:hanging="567"/>
      <w:jc w:val="both"/>
    </w:pPr>
    <w:rPr>
      <w:rFonts w:ascii="Arial" w:hAnsi="Arial" w:cs="Arial"/>
      <w:b/>
      <w:bCs/>
      <w:szCs w:val="20"/>
    </w:rPr>
  </w:style>
  <w:style w:type="character" w:customStyle="1" w:styleId="PodtytuZnak">
    <w:name w:val="Podtytuł Znak"/>
    <w:basedOn w:val="Domylnaczcionkaakapitu"/>
    <w:link w:val="Podtytu"/>
    <w:rsid w:val="00E130EF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content1">
    <w:name w:val="content1"/>
    <w:basedOn w:val="Domylnaczcionkaakapitu"/>
    <w:rsid w:val="00E130EF"/>
    <w:rPr>
      <w:rFonts w:ascii="Arial" w:hAnsi="Arial" w:cs="Arial"/>
      <w:color w:val="auto"/>
      <w:sz w:val="18"/>
      <w:szCs w:val="18"/>
    </w:rPr>
  </w:style>
  <w:style w:type="paragraph" w:customStyle="1" w:styleId="StandardowyNumerowany">
    <w:name w:val="Standardowy Numerowany"/>
    <w:basedOn w:val="Normalny"/>
    <w:rsid w:val="00E130EF"/>
    <w:pPr>
      <w:numPr>
        <w:numId w:val="11"/>
      </w:numPr>
      <w:tabs>
        <w:tab w:val="left" w:pos="312"/>
      </w:tabs>
      <w:spacing w:before="120"/>
      <w:jc w:val="both"/>
    </w:pPr>
    <w:rPr>
      <w:rFonts w:ascii="Arial" w:hAnsi="Arial" w:cs="Arial"/>
      <w:szCs w:val="20"/>
    </w:rPr>
  </w:style>
  <w:style w:type="paragraph" w:customStyle="1" w:styleId="StandardowyBold">
    <w:name w:val="Standardowy Bold"/>
    <w:basedOn w:val="Normalny"/>
    <w:next w:val="Normalny"/>
    <w:rsid w:val="00E130EF"/>
    <w:pPr>
      <w:spacing w:before="120"/>
      <w:ind w:left="567" w:hanging="567"/>
      <w:jc w:val="both"/>
    </w:pPr>
    <w:rPr>
      <w:rFonts w:ascii="Arial" w:hAnsi="Arial" w:cs="Arial"/>
      <w:b/>
      <w:bCs/>
      <w:szCs w:val="20"/>
    </w:rPr>
  </w:style>
  <w:style w:type="paragraph" w:styleId="Spistreci8">
    <w:name w:val="toc 8"/>
    <w:basedOn w:val="Normalny"/>
    <w:next w:val="Normalny"/>
    <w:autoRedefine/>
    <w:semiHidden/>
    <w:rsid w:val="00E130EF"/>
    <w:pPr>
      <w:spacing w:before="120"/>
      <w:ind w:left="1400" w:hanging="567"/>
      <w:jc w:val="both"/>
    </w:pPr>
    <w:rPr>
      <w:rFonts w:ascii="Arial" w:hAnsi="Arial"/>
      <w:sz w:val="18"/>
      <w:szCs w:val="18"/>
    </w:rPr>
  </w:style>
  <w:style w:type="paragraph" w:customStyle="1" w:styleId="Zalacznik">
    <w:name w:val="Zalacznik"/>
    <w:basedOn w:val="Normalny"/>
    <w:next w:val="Normalny"/>
    <w:autoRedefine/>
    <w:rsid w:val="00E130EF"/>
    <w:pPr>
      <w:widowControl w:val="0"/>
      <w:tabs>
        <w:tab w:val="num" w:pos="1080"/>
        <w:tab w:val="num" w:pos="1980"/>
        <w:tab w:val="left" w:pos="2340"/>
        <w:tab w:val="left" w:pos="2520"/>
      </w:tabs>
      <w:autoSpaceDE w:val="0"/>
      <w:autoSpaceDN w:val="0"/>
      <w:adjustRightInd w:val="0"/>
      <w:spacing w:before="120" w:after="120" w:line="320" w:lineRule="atLeast"/>
      <w:ind w:left="1980" w:hanging="1696"/>
      <w:jc w:val="both"/>
    </w:pPr>
    <w:rPr>
      <w:rFonts w:cs="Verdana"/>
      <w:b/>
      <w:bCs/>
      <w:noProof/>
      <w:sz w:val="24"/>
    </w:rPr>
  </w:style>
  <w:style w:type="paragraph" w:customStyle="1" w:styleId="Rozdzial">
    <w:name w:val="Rozdzial"/>
    <w:basedOn w:val="Nagwek1"/>
    <w:next w:val="Normalny"/>
    <w:rsid w:val="00E130EF"/>
    <w:pPr>
      <w:keepLines w:val="0"/>
      <w:tabs>
        <w:tab w:val="num" w:pos="360"/>
      </w:tabs>
      <w:spacing w:before="960" w:after="960" w:line="320" w:lineRule="atLeast"/>
      <w:ind w:left="432" w:firstLine="288"/>
      <w:jc w:val="both"/>
    </w:pPr>
    <w:rPr>
      <w:rFonts w:ascii="Verdana" w:eastAsia="Times New Roman" w:hAnsi="Verdana" w:cs="Verdana"/>
      <w:b/>
      <w:bCs/>
      <w:color w:val="auto"/>
    </w:rPr>
  </w:style>
  <w:style w:type="paragraph" w:customStyle="1" w:styleId="DefaultText">
    <w:name w:val="Default Text"/>
    <w:basedOn w:val="Normalny"/>
    <w:rsid w:val="00E130EF"/>
    <w:pPr>
      <w:overflowPunct w:val="0"/>
      <w:autoSpaceDE w:val="0"/>
      <w:autoSpaceDN w:val="0"/>
      <w:adjustRightInd w:val="0"/>
      <w:spacing w:before="120"/>
      <w:ind w:left="567" w:hanging="567"/>
      <w:jc w:val="both"/>
      <w:textAlignment w:val="baseline"/>
    </w:pPr>
    <w:rPr>
      <w:rFonts w:cs="Verdana"/>
      <w:sz w:val="24"/>
      <w:lang w:val="en-US"/>
    </w:rPr>
  </w:style>
  <w:style w:type="paragraph" w:customStyle="1" w:styleId="xl23">
    <w:name w:val="xl23"/>
    <w:basedOn w:val="Normalny"/>
    <w:rsid w:val="00E130EF"/>
    <w:pPr>
      <w:spacing w:before="100" w:beforeAutospacing="1" w:after="100" w:afterAutospacing="1"/>
      <w:ind w:left="567" w:hanging="567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1">
    <w:name w:val="1"/>
    <w:basedOn w:val="Normalny"/>
    <w:rsid w:val="00E130EF"/>
    <w:pPr>
      <w:tabs>
        <w:tab w:val="left" w:pos="709"/>
      </w:tabs>
      <w:spacing w:before="120"/>
      <w:ind w:left="567" w:hanging="567"/>
      <w:jc w:val="both"/>
    </w:pPr>
    <w:rPr>
      <w:rFonts w:ascii="Tahoma" w:hAnsi="Tahoma" w:cs="Tahoma"/>
      <w:sz w:val="24"/>
    </w:rPr>
  </w:style>
  <w:style w:type="paragraph" w:customStyle="1" w:styleId="ZnakZnakZnakZnakZnakZnakZnakZnakZnakZnakZnakZnakZnakZnakZnakZnak">
    <w:name w:val="Znak Znak Znak Znak Znak Znak Znak Znak Znak Znak Znak Znak Znak Znak Znak Znak"/>
    <w:basedOn w:val="Normalny"/>
    <w:rsid w:val="00E130EF"/>
    <w:pPr>
      <w:tabs>
        <w:tab w:val="left" w:pos="709"/>
      </w:tabs>
      <w:spacing w:before="120"/>
      <w:ind w:left="567" w:hanging="567"/>
      <w:jc w:val="both"/>
    </w:pPr>
    <w:rPr>
      <w:rFonts w:ascii="Tahoma" w:hAnsi="Tahoma" w:cs="Tahoma"/>
      <w:sz w:val="24"/>
    </w:rPr>
  </w:style>
  <w:style w:type="paragraph" w:customStyle="1" w:styleId="ZnakZnak">
    <w:name w:val="Znak Znak"/>
    <w:basedOn w:val="Normalny"/>
    <w:rsid w:val="00E130EF"/>
    <w:pPr>
      <w:tabs>
        <w:tab w:val="left" w:pos="709"/>
      </w:tabs>
      <w:spacing w:before="120"/>
      <w:ind w:left="567" w:hanging="567"/>
      <w:jc w:val="both"/>
    </w:pPr>
    <w:rPr>
      <w:rFonts w:ascii="Tahoma" w:hAnsi="Tahoma" w:cs="Tahoma"/>
      <w:sz w:val="24"/>
    </w:rPr>
  </w:style>
  <w:style w:type="paragraph" w:customStyle="1" w:styleId="1ZnakZnakZnak">
    <w:name w:val="1 Znak Znak Znak"/>
    <w:basedOn w:val="Normalny"/>
    <w:rsid w:val="00E130EF"/>
    <w:pPr>
      <w:tabs>
        <w:tab w:val="left" w:pos="709"/>
      </w:tabs>
      <w:spacing w:before="120"/>
      <w:ind w:left="567" w:hanging="567"/>
      <w:jc w:val="both"/>
    </w:pPr>
    <w:rPr>
      <w:rFonts w:ascii="Tahoma" w:hAnsi="Tahoma" w:cs="Tahoma"/>
      <w:sz w:val="24"/>
    </w:rPr>
  </w:style>
  <w:style w:type="character" w:styleId="Wyrnienieintensywne">
    <w:name w:val="Intense Emphasis"/>
    <w:basedOn w:val="Domylnaczcionkaakapitu"/>
    <w:qFormat/>
    <w:rsid w:val="00E130EF"/>
    <w:rPr>
      <w:rFonts w:cs="Times New Roman"/>
      <w:b/>
      <w:bCs/>
      <w:i/>
      <w:iCs/>
      <w:color w:val="auto"/>
    </w:rPr>
  </w:style>
  <w:style w:type="paragraph" w:styleId="Listapunktowana2">
    <w:name w:val="List Bullet 2"/>
    <w:basedOn w:val="Normalny"/>
    <w:autoRedefine/>
    <w:rsid w:val="00E130EF"/>
    <w:pPr>
      <w:spacing w:before="120"/>
      <w:ind w:left="643" w:hanging="360"/>
      <w:jc w:val="both"/>
    </w:pPr>
    <w:rPr>
      <w:rFonts w:ascii="Arial" w:hAnsi="Arial" w:cs="Arial"/>
      <w:szCs w:val="20"/>
    </w:rPr>
  </w:style>
  <w:style w:type="paragraph" w:customStyle="1" w:styleId="Akapitzlist1">
    <w:name w:val="Akapit z listą1"/>
    <w:basedOn w:val="Normalny"/>
    <w:rsid w:val="00E130EF"/>
    <w:pPr>
      <w:spacing w:before="120"/>
      <w:ind w:left="720" w:hanging="567"/>
      <w:jc w:val="both"/>
    </w:pPr>
    <w:rPr>
      <w:rFonts w:ascii="Arial" w:hAnsi="Arial"/>
      <w:sz w:val="24"/>
    </w:rPr>
  </w:style>
  <w:style w:type="character" w:customStyle="1" w:styleId="EquationCaption">
    <w:name w:val="_Equation Caption"/>
    <w:rsid w:val="00E130EF"/>
    <w:rPr>
      <w:rFonts w:cs="Times New Roman"/>
    </w:rPr>
  </w:style>
  <w:style w:type="paragraph" w:styleId="Zwykytekst">
    <w:name w:val="Plain Text"/>
    <w:basedOn w:val="Normalny"/>
    <w:link w:val="ZwykytekstZnak"/>
    <w:unhideWhenUsed/>
    <w:rsid w:val="00E130EF"/>
    <w:pPr>
      <w:spacing w:before="120"/>
      <w:ind w:left="567" w:hanging="567"/>
      <w:jc w:val="both"/>
    </w:pPr>
    <w:rPr>
      <w:rFonts w:ascii="Courier New" w:hAnsi="Courier New" w:cs="Courier New"/>
      <w:szCs w:val="20"/>
    </w:rPr>
  </w:style>
  <w:style w:type="character" w:customStyle="1" w:styleId="ZwykytekstZnak">
    <w:name w:val="Zwykły tekst Znak"/>
    <w:basedOn w:val="Domylnaczcionkaakapitu"/>
    <w:link w:val="Zwykytekst"/>
    <w:rsid w:val="00E130EF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WW8Num1z4">
    <w:name w:val="WW8Num1z4"/>
    <w:rsid w:val="00E130EF"/>
  </w:style>
  <w:style w:type="character" w:customStyle="1" w:styleId="luchili">
    <w:name w:val="luc_hili"/>
    <w:basedOn w:val="Domylnaczcionkaakapitu"/>
    <w:rsid w:val="00E130EF"/>
  </w:style>
  <w:style w:type="paragraph" w:customStyle="1" w:styleId="font5">
    <w:name w:val="font5"/>
    <w:basedOn w:val="Normalny"/>
    <w:rsid w:val="00E130EF"/>
    <w:pPr>
      <w:spacing w:before="100" w:beforeAutospacing="1" w:after="100" w:afterAutospacing="1"/>
      <w:ind w:left="567" w:hanging="567"/>
      <w:jc w:val="both"/>
    </w:pPr>
    <w:rPr>
      <w:rFonts w:ascii="Arial" w:hAnsi="Arial" w:cs="Arial"/>
      <w:color w:val="000000"/>
      <w:sz w:val="18"/>
      <w:szCs w:val="18"/>
    </w:rPr>
  </w:style>
  <w:style w:type="paragraph" w:customStyle="1" w:styleId="xl63">
    <w:name w:val="xl63"/>
    <w:basedOn w:val="Normalny"/>
    <w:rsid w:val="00E130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567" w:hanging="567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64">
    <w:name w:val="xl64"/>
    <w:basedOn w:val="Normalny"/>
    <w:rsid w:val="00E130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567" w:hanging="567"/>
      <w:jc w:val="center"/>
      <w:textAlignment w:val="center"/>
    </w:pPr>
    <w:rPr>
      <w:rFonts w:ascii="Arial" w:hAnsi="Arial" w:cs="Arial"/>
      <w:i/>
      <w:iCs/>
      <w:sz w:val="18"/>
      <w:szCs w:val="18"/>
    </w:rPr>
  </w:style>
  <w:style w:type="paragraph" w:customStyle="1" w:styleId="xl65">
    <w:name w:val="xl65"/>
    <w:basedOn w:val="Normalny"/>
    <w:rsid w:val="00E130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567" w:hanging="567"/>
      <w:jc w:val="both"/>
    </w:pPr>
    <w:rPr>
      <w:rFonts w:ascii="Times New Roman" w:hAnsi="Times New Roman"/>
      <w:szCs w:val="20"/>
    </w:rPr>
  </w:style>
  <w:style w:type="paragraph" w:customStyle="1" w:styleId="xl66">
    <w:name w:val="xl66"/>
    <w:basedOn w:val="Normalny"/>
    <w:rsid w:val="00E130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567" w:hanging="567"/>
      <w:jc w:val="both"/>
      <w:textAlignment w:val="center"/>
    </w:pPr>
    <w:rPr>
      <w:rFonts w:ascii="Arial" w:hAnsi="Arial" w:cs="Arial"/>
      <w:sz w:val="18"/>
      <w:szCs w:val="18"/>
    </w:rPr>
  </w:style>
  <w:style w:type="paragraph" w:customStyle="1" w:styleId="xl67">
    <w:name w:val="xl67"/>
    <w:basedOn w:val="Normalny"/>
    <w:rsid w:val="00E130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567" w:hanging="567"/>
      <w:jc w:val="center"/>
      <w:textAlignment w:val="center"/>
    </w:pPr>
    <w:rPr>
      <w:rFonts w:ascii="Arial" w:hAnsi="Arial" w:cs="Arial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C29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6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04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16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29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47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1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8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95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8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4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63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69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12628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1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enea.pl/pl/grupaenea/o-grupie/spolki-grupy-enea/polaniec/zamowienia/dokument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BFEE1-80B5-4985-BACD-97D5CEAF3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1321</TotalTime>
  <Pages>1</Pages>
  <Words>9632</Words>
  <Characters>57796</Characters>
  <Application>Microsoft Office Word</Application>
  <DocSecurity>0</DocSecurity>
  <Lines>481</Lines>
  <Paragraphs>134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GDF SUEZ Energia Polska S.A.</Company>
  <LinksUpToDate>false</LinksUpToDate>
  <CharactersWithSpaces>67294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Karwacki Zbigniew</dc:creator>
  <cp:lastModifiedBy>Bąk-Mazur Katarzyna EEP</cp:lastModifiedBy>
  <cp:revision>34</cp:revision>
  <cp:lastPrinted>2025-09-26T03:56:00Z</cp:lastPrinted>
  <dcterms:created xsi:type="dcterms:W3CDTF">2025-09-16T04:35:00Z</dcterms:created>
  <dcterms:modified xsi:type="dcterms:W3CDTF">2025-09-26T03:56:00Z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e9c0e5-84e2-48d7-a421-724a2e1bece0_Enabled">
    <vt:lpwstr>true</vt:lpwstr>
  </property>
  <property fmtid="{D5CDD505-2E9C-101B-9397-08002B2CF9AE}" pid="3" name="MSIP_Label_d8e9c0e5-84e2-48d7-a421-724a2e1bece0_SetDate">
    <vt:lpwstr>2025-08-13T05:26:26Z</vt:lpwstr>
  </property>
  <property fmtid="{D5CDD505-2E9C-101B-9397-08002B2CF9AE}" pid="4" name="MSIP_Label_d8e9c0e5-84e2-48d7-a421-724a2e1bece0_Method">
    <vt:lpwstr>Standard</vt:lpwstr>
  </property>
  <property fmtid="{D5CDD505-2E9C-101B-9397-08002B2CF9AE}" pid="5" name="MSIP_Label_d8e9c0e5-84e2-48d7-a421-724a2e1bece0_Name">
    <vt:lpwstr>Bez znaku wodnego</vt:lpwstr>
  </property>
  <property fmtid="{D5CDD505-2E9C-101B-9397-08002B2CF9AE}" pid="6" name="MSIP_Label_d8e9c0e5-84e2-48d7-a421-724a2e1bece0_SiteId">
    <vt:lpwstr>d98cb713-da43-4185-b297-37a20ad7c9cd</vt:lpwstr>
  </property>
  <property fmtid="{D5CDD505-2E9C-101B-9397-08002B2CF9AE}" pid="7" name="MSIP_Label_d8e9c0e5-84e2-48d7-a421-724a2e1bece0_ActionId">
    <vt:lpwstr>9ec94039-2b52-45bf-8a79-ad62882a1d72</vt:lpwstr>
  </property>
  <property fmtid="{D5CDD505-2E9C-101B-9397-08002B2CF9AE}" pid="8" name="MSIP_Label_d8e9c0e5-84e2-48d7-a421-724a2e1bece0_ContentBits">
    <vt:lpwstr>0</vt:lpwstr>
  </property>
  <property fmtid="{D5CDD505-2E9C-101B-9397-08002B2CF9AE}" pid="9" name="MSIP_Label_d8e9c0e5-84e2-48d7-a421-724a2e1bece0_Tag">
    <vt:lpwstr>10, 3, 0, 1</vt:lpwstr>
  </property>
</Properties>
</file>